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4C415719"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1568BDE9" w:rsidR="0040227D" w:rsidRPr="00E46E04" w:rsidRDefault="002A76F0" w:rsidP="002A76F0">
      <w:pPr>
        <w:pStyle w:val="Title4"/>
        <w:jc w:val="left"/>
        <w:rPr>
          <w:rFonts w:eastAsia="Calibri"/>
          <w:lang w:val="sr-Cyrl-RS"/>
        </w:rPr>
      </w:pPr>
      <w:r>
        <w:rPr>
          <w:rFonts w:eastAsia="Calibri"/>
        </w:rPr>
        <w:t>1.</w:t>
      </w:r>
      <w:r w:rsidR="00BC49EE">
        <w:rPr>
          <w:rFonts w:eastAsia="Calibri"/>
        </w:rPr>
        <w:t>2</w:t>
      </w:r>
      <w:r w:rsidR="00107A95">
        <w:rPr>
          <w:rFonts w:eastAsia="Calibri"/>
          <w:lang w:val="sr-Cyrl-RS"/>
        </w:rPr>
        <w:t>1</w:t>
      </w:r>
      <w:r>
        <w:rPr>
          <w:rFonts w:eastAsia="Calibri"/>
        </w:rPr>
        <w:t xml:space="preserve"> </w:t>
      </w:r>
      <w:r w:rsidR="000116C4" w:rsidRPr="002A76F0">
        <w:rPr>
          <w:rFonts w:eastAsia="Calibri"/>
          <w:lang w:val="sr-Cyrl-RS"/>
        </w:rPr>
        <w:t>Пројекат архитектуре</w:t>
      </w:r>
      <w:r w:rsidR="00B060F3">
        <w:rPr>
          <w:rFonts w:eastAsia="Calibri"/>
          <w:lang w:val="sr-Cyrl-RS"/>
        </w:rPr>
        <w:t xml:space="preserve"> </w:t>
      </w:r>
      <w:r w:rsidR="00B04C78" w:rsidRPr="00B04C78">
        <w:rPr>
          <w:rFonts w:eastAsia="Calibri"/>
          <w:lang w:val="sr-Cyrl-RS"/>
        </w:rPr>
        <w:t>окна</w:t>
      </w:r>
      <w:r w:rsidR="001A5C4A" w:rsidRPr="00B04C78">
        <w:rPr>
          <w:rFonts w:eastAsia="Calibri"/>
          <w:lang w:val="sr-Cyrl-RS"/>
        </w:rPr>
        <w:t xml:space="preserve"> </w:t>
      </w:r>
      <w:r w:rsidR="00E46E04">
        <w:rPr>
          <w:rFonts w:eastAsia="Calibri"/>
          <w:lang w:val="sr-Cyrl-RS"/>
        </w:rPr>
        <w:t>05 Мост на Ади</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6E4A40F9"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706FA1">
        <w:rPr>
          <w:rFonts w:eastAsia="Calibri" w:cs="Times New Roman"/>
          <w:color w:val="0A0A0A" w:themeColor="text1"/>
          <w:szCs w:val="24"/>
          <w:lang w:val="sr-Cyrl-RS"/>
        </w:rPr>
        <w:t xml:space="preserve">ново окно </w:t>
      </w:r>
      <w:r w:rsidR="00E46E04">
        <w:rPr>
          <w:rFonts w:eastAsia="Calibri"/>
          <w:lang w:val="sr-Cyrl-RS"/>
        </w:rPr>
        <w:t>05 Мост на Ади</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071CDE56"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798A3F43" w14:textId="0597F27E" w:rsidR="00126877" w:rsidRPr="00126877" w:rsidRDefault="00126877" w:rsidP="00126877">
      <w:pPr>
        <w:tabs>
          <w:tab w:val="left" w:pos="3686"/>
          <w:tab w:val="left" w:pos="3888"/>
        </w:tabs>
        <w:spacing w:after="0"/>
        <w:ind w:left="3690" w:hanging="3690"/>
        <w:rPr>
          <w:rFonts w:eastAsia="Calibri" w:cs="Times New Roman"/>
          <w:color w:val="0A0A0A" w:themeColor="text1"/>
          <w:szCs w:val="24"/>
          <w:lang w:val="sr-Cyrl-RS"/>
        </w:rPr>
      </w:pPr>
      <w:r>
        <w:rPr>
          <w:rFonts w:eastAsia="Calibri" w:cs="Times New Roman"/>
          <w:color w:val="0A0A0A" w:themeColor="text1"/>
          <w:szCs w:val="24"/>
        </w:rPr>
        <w:tab/>
      </w:r>
      <w:bookmarkStart w:id="0" w:name="_Hlk84577382"/>
      <w:bookmarkStart w:id="1" w:name="_Hlk84581000"/>
      <w:r w:rsidRPr="00126877">
        <w:rPr>
          <w:rFonts w:eastAsia="Calibri" w:cs="Times New Roman"/>
          <w:color w:val="0A0A0A" w:themeColor="text1"/>
          <w:szCs w:val="24"/>
          <w:lang w:val="sr-Cyrl-RS"/>
        </w:rPr>
        <w:t>Лиценца: 351-02-02612/2021-09</w:t>
      </w:r>
      <w:bookmarkEnd w:id="0"/>
      <w:bookmarkEnd w:id="1"/>
    </w:p>
    <w:p w14:paraId="5409CFF4" w14:textId="7508B6B2" w:rsidR="0040227D" w:rsidRDefault="0040227D" w:rsidP="00DB5F2D">
      <w:pPr>
        <w:tabs>
          <w:tab w:val="left" w:pos="3686"/>
          <w:tab w:val="left" w:pos="3888"/>
        </w:tabs>
        <w:spacing w:after="0"/>
        <w:rPr>
          <w:rFonts w:eastAsia="Calibri" w:cs="Times New Roman"/>
          <w:color w:val="0A0A0A" w:themeColor="text1"/>
          <w:szCs w:val="24"/>
        </w:rPr>
      </w:pPr>
    </w:p>
    <w:p w14:paraId="140F556D" w14:textId="76B72FD4"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5B3FF344"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277366">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3C4EE58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41E2A45F"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72AE2A06"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313E7AD4" w:rsidR="008E04B4" w:rsidRPr="001C5FBE" w:rsidRDefault="00126877"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3EEE4784" wp14:editId="7B35EE85">
                  <wp:simplePos x="0" y="0"/>
                  <wp:positionH relativeFrom="column">
                    <wp:posOffset>-6350</wp:posOffset>
                  </wp:positionH>
                  <wp:positionV relativeFrom="paragraph">
                    <wp:posOffset>48895</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F91A40A" w14:textId="5E678A13" w:rsidR="00DB5F2D" w:rsidRPr="001C5FBE" w:rsidRDefault="00931122" w:rsidP="0005412C">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bookmarkStart w:id="2" w:name="_Hlk84577414"/>
      <w:r w:rsidR="00126877" w:rsidRPr="0005412C">
        <w:rPr>
          <w:rFonts w:cs="Times New Roman"/>
          <w:color w:val="0A0A0A" w:themeColor="text1"/>
          <w:szCs w:val="24"/>
        </w:rPr>
        <w:t>Estelle Ratanat</w:t>
      </w:r>
      <w:bookmarkEnd w:id="2"/>
    </w:p>
    <w:p w14:paraId="0CE27B0E" w14:textId="7777777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6AD4E6E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383882D3" w14:textId="2F8F5553" w:rsidR="0040227D" w:rsidRPr="001C5FBE" w:rsidRDefault="0005412C"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778BCB9B" wp14:editId="6654FCFD">
            <wp:simplePos x="0" y="0"/>
            <wp:positionH relativeFrom="column">
              <wp:posOffset>2355011</wp:posOffset>
            </wp:positionH>
            <wp:positionV relativeFrom="paragraph">
              <wp:posOffset>62482</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3032FFE2" w:rsidR="0040227D" w:rsidRDefault="0040227D" w:rsidP="0040227D">
      <w:pPr>
        <w:tabs>
          <w:tab w:val="left" w:pos="3686"/>
          <w:tab w:val="left" w:pos="3888"/>
        </w:tabs>
        <w:spacing w:after="0"/>
        <w:rPr>
          <w:noProof/>
          <w:lang w:val="en-GB" w:eastAsia="en-GB"/>
        </w:rPr>
      </w:pPr>
    </w:p>
    <w:p w14:paraId="081F6B74" w14:textId="2C0A8709"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5E93D838" w:rsidR="0040227D" w:rsidRPr="00126877" w:rsidRDefault="009B432A" w:rsidP="0040227D">
      <w:pPr>
        <w:tabs>
          <w:tab w:val="left" w:pos="3686"/>
          <w:tab w:val="left" w:pos="3888"/>
        </w:tabs>
        <w:spacing w:after="0"/>
        <w:ind w:left="3690" w:hanging="3690"/>
        <w:rPr>
          <w:rFonts w:eastAsia="Calibri" w:cs="Times New Roman"/>
          <w:b/>
          <w:color w:val="0A0A0A" w:themeColor="text1"/>
          <w:szCs w:val="24"/>
          <w:lang w:val="sr-Cyrl-RS"/>
        </w:rPr>
      </w:pPr>
      <w:r>
        <w:rPr>
          <w:rFonts w:eastAsia="Calibri" w:cs="Times New Roman"/>
          <w:color w:val="0A0A0A" w:themeColor="text1"/>
          <w:szCs w:val="24"/>
          <w:lang w:val="sr-Cyrl-RS"/>
        </w:rPr>
        <w:t>Број дела пројекта:</w:t>
      </w:r>
      <w:r>
        <w:rPr>
          <w:rFonts w:eastAsia="Calibri" w:cs="Times New Roman"/>
          <w:color w:val="0A0A0A" w:themeColor="text1"/>
          <w:szCs w:val="24"/>
          <w:lang w:val="sr-Cyrl-RS"/>
        </w:rPr>
        <w:tab/>
      </w:r>
      <w:r w:rsidR="00C36264" w:rsidRPr="00126877">
        <w:rPr>
          <w:rFonts w:eastAsia="Calibri" w:cs="Times New Roman"/>
          <w:color w:val="0A0A0A" w:themeColor="text1"/>
          <w:szCs w:val="24"/>
          <w:lang w:val="sr-Cyrl-RS"/>
        </w:rPr>
        <w:t>БГМ-Л1Ф1-ИДР-1.21</w:t>
      </w:r>
    </w:p>
    <w:p w14:paraId="54848D02" w14:textId="08BC6726" w:rsidR="0040227D" w:rsidRPr="001C5FBE" w:rsidRDefault="0040227D" w:rsidP="0040227D">
      <w:pPr>
        <w:spacing w:after="0" w:line="259" w:lineRule="auto"/>
        <w:rPr>
          <w:rFonts w:eastAsia="Calibri" w:cs="Times New Roman"/>
          <w:color w:val="0A0A0A" w:themeColor="text1"/>
          <w:szCs w:val="24"/>
          <w:lang w:val="sr-Cyrl-RS"/>
        </w:rPr>
      </w:pPr>
      <w:r w:rsidRPr="00126877">
        <w:rPr>
          <w:rFonts w:eastAsia="Calibri" w:cs="Times New Roman"/>
          <w:color w:val="0A0A0A" w:themeColor="text1"/>
          <w:szCs w:val="24"/>
          <w:lang w:val="sr-Cyrl-RS"/>
        </w:rPr>
        <w:t>Место и датум:</w:t>
      </w:r>
      <w:r w:rsidRPr="00126877">
        <w:rPr>
          <w:rFonts w:eastAsia="Calibri" w:cs="Times New Roman"/>
          <w:color w:val="0A0A0A" w:themeColor="text1"/>
          <w:szCs w:val="24"/>
          <w:lang w:val="sr-Cyrl-RS"/>
        </w:rPr>
        <w:tab/>
      </w:r>
      <w:r w:rsidRPr="00126877">
        <w:rPr>
          <w:rFonts w:eastAsia="Calibri" w:cs="Times New Roman"/>
          <w:color w:val="0A0A0A" w:themeColor="text1"/>
          <w:szCs w:val="24"/>
          <w:lang w:val="sr-Cyrl-RS"/>
        </w:rPr>
        <w:tab/>
      </w:r>
      <w:r w:rsidRPr="00126877">
        <w:rPr>
          <w:rFonts w:eastAsia="Calibri" w:cs="Times New Roman"/>
          <w:color w:val="0A0A0A" w:themeColor="text1"/>
          <w:szCs w:val="24"/>
          <w:lang w:val="sr-Cyrl-RS"/>
        </w:rPr>
        <w:tab/>
        <w:t xml:space="preserve"> </w:t>
      </w:r>
      <w:r w:rsidR="00931122" w:rsidRPr="00126877">
        <w:rPr>
          <w:rFonts w:eastAsia="Calibri" w:cs="Times New Roman"/>
          <w:color w:val="0A0A0A" w:themeColor="text1"/>
          <w:szCs w:val="24"/>
          <w:lang w:val="sr-Cyrl-RS"/>
        </w:rPr>
        <w:t xml:space="preserve"> </w:t>
      </w:r>
      <w:bookmarkStart w:id="3" w:name="_Hlk84577518"/>
      <w:r w:rsidR="00126877" w:rsidRPr="00126877">
        <w:rPr>
          <w:rFonts w:eastAsia="Calibri" w:cs="Times New Roman"/>
          <w:color w:val="0A0A0A" w:themeColor="text1"/>
          <w:szCs w:val="24"/>
          <w:lang w:val="sr-Cyrl-RS"/>
        </w:rPr>
        <w:t xml:space="preserve">Београд, </w:t>
      </w:r>
      <w:r w:rsidR="00B37EC7">
        <w:rPr>
          <w:rFonts w:eastAsia="Calibri" w:cs="Times New Roman"/>
          <w:color w:val="0A0A0A" w:themeColor="text1"/>
          <w:szCs w:val="24"/>
          <w:lang w:val="sr-Cyrl-RS"/>
        </w:rPr>
        <w:t>Децембар</w:t>
      </w:r>
      <w:r w:rsidR="00B37EC7" w:rsidRPr="00E925C2">
        <w:rPr>
          <w:rFonts w:eastAsia="Calibri" w:cs="Times New Roman"/>
          <w:color w:val="0A0A0A" w:themeColor="text1"/>
          <w:szCs w:val="24"/>
          <w:lang w:val="sr-Cyrl-RS"/>
        </w:rPr>
        <w:t xml:space="preserve"> </w:t>
      </w:r>
      <w:r w:rsidR="00126877" w:rsidRPr="00126877">
        <w:rPr>
          <w:rFonts w:eastAsia="Calibri" w:cs="Times New Roman"/>
          <w:color w:val="0A0A0A" w:themeColor="text1"/>
          <w:szCs w:val="24"/>
          <w:lang w:val="sr-Cyrl-RS"/>
        </w:rPr>
        <w:t>2021.</w:t>
      </w:r>
      <w:bookmarkEnd w:id="3"/>
    </w:p>
    <w:p w14:paraId="25FE8AEA" w14:textId="6CA050F1" w:rsidR="00E938FB" w:rsidRPr="001C5FBE" w:rsidRDefault="00E938FB" w:rsidP="0040227D">
      <w:pPr>
        <w:jc w:val="center"/>
        <w:rPr>
          <w:lang w:val="sr-Cyrl-RS"/>
        </w:rPr>
      </w:pPr>
    </w:p>
    <w:p w14:paraId="3123F7B8" w14:textId="77777777" w:rsidR="00E938FB" w:rsidRPr="001C5FBE" w:rsidRDefault="00E938FB" w:rsidP="0040227D">
      <w:pP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6F62152B"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6290134D"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7BA0CAC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AAE4BDB"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2BFDA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69A41E51"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CA2B91B"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20D31393"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56FE286F" w:rsidR="00E938FB" w:rsidRPr="00265A77" w:rsidRDefault="00C57A1E" w:rsidP="00265A77">
      <w:pPr>
        <w:pStyle w:val="Title1"/>
        <w:jc w:val="left"/>
      </w:pPr>
      <w:r w:rsidRPr="00265A77">
        <w:lastRenderedPageBreak/>
        <w:t>1.3. Решење о одређивању одговорног пројектанта</w:t>
      </w:r>
    </w:p>
    <w:p w14:paraId="75932767" w14:textId="22116C74"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и 9/</w:t>
      </w:r>
      <w:r w:rsidRPr="00126877">
        <w:rPr>
          <w:rFonts w:eastAsia="Calibri" w:cs="Times New Roman"/>
          <w:color w:val="0A0A0A" w:themeColor="text1"/>
          <w:szCs w:val="24"/>
          <w:lang w:val="sr-Cyrl-RS"/>
        </w:rPr>
        <w:t>2020</w:t>
      </w:r>
      <w:r w:rsidR="00126877" w:rsidRPr="00126877">
        <w:rPr>
          <w:rFonts w:eastAsia="Calibri" w:cs="Times New Roman"/>
          <w:color w:val="0A0A0A" w:themeColor="text1"/>
          <w:szCs w:val="24"/>
        </w:rPr>
        <w:t xml:space="preserve"> </w:t>
      </w:r>
      <w:bookmarkStart w:id="4" w:name="_Hlk84577666"/>
      <w:r w:rsidR="00126877" w:rsidRPr="00126877">
        <w:rPr>
          <w:rFonts w:eastAsia="Calibri" w:cs="Times New Roman"/>
          <w:color w:val="0A0A0A" w:themeColor="text1"/>
          <w:szCs w:val="24"/>
          <w:lang w:val="sr-Cyrl-RS"/>
        </w:rPr>
        <w:t>и 52/2021</w:t>
      </w:r>
      <w:bookmarkEnd w:id="4"/>
      <w:r w:rsidRPr="00126877">
        <w:rPr>
          <w:rFonts w:eastAsia="Calibri" w:cs="Times New Roman"/>
          <w:color w:val="0A0A0A" w:themeColor="text1"/>
          <w:szCs w:val="24"/>
          <w:lang w:val="sr-Cyrl-RS"/>
        </w:rPr>
        <w:t>) и одредби Правилника о садржини, начину и поступку израде и начин вршењ</w:t>
      </w:r>
      <w:r w:rsidRPr="001C5FBE">
        <w:rPr>
          <w:rFonts w:eastAsia="Calibri" w:cs="Times New Roman"/>
          <w:color w:val="0A0A0A" w:themeColor="text1"/>
          <w:szCs w:val="24"/>
          <w:lang w:val="sr-Cyrl-RS"/>
        </w:rPr>
        <w:t>а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58A4721A"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126877">
        <w:rPr>
          <w:rFonts w:eastAsia="Calibri" w:cs="Times New Roman"/>
          <w:color w:val="0A0A0A" w:themeColor="text1"/>
          <w:szCs w:val="24"/>
        </w:rPr>
        <w:t xml:space="preserve"> </w:t>
      </w:r>
      <w:r w:rsidR="00126877" w:rsidRPr="001C5FBE">
        <w:rPr>
          <w:rFonts w:eastAsia="Calibri" w:cs="Times New Roman"/>
          <w:color w:val="0A0A0A" w:themeColor="text1"/>
          <w:szCs w:val="24"/>
          <w:lang w:val="sr-Cyrl-RS"/>
        </w:rPr>
        <w:t>–</w:t>
      </w:r>
      <w:r w:rsidR="00671754">
        <w:rPr>
          <w:rFonts w:eastAsia="Calibri"/>
          <w:lang w:val="sr-Cyrl-RS"/>
        </w:rPr>
        <w:t xml:space="preserve"> </w:t>
      </w:r>
      <w:r w:rsidR="00126877" w:rsidRPr="00B04C78">
        <w:rPr>
          <w:rFonts w:eastAsia="Calibri" w:cs="Times New Roman"/>
          <w:color w:val="0A0A0A" w:themeColor="text1"/>
          <w:szCs w:val="24"/>
          <w:lang w:val="sr-Cyrl-RS"/>
        </w:rPr>
        <w:t xml:space="preserve">окно </w:t>
      </w:r>
      <w:r w:rsidR="00126877">
        <w:rPr>
          <w:rFonts w:eastAsia="Calibri"/>
          <w:lang w:val="sr-Cyrl-RS"/>
        </w:rPr>
        <w:t>05 Мост на Ади</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D93F090" w14:textId="11AB5918" w:rsidR="00E14538" w:rsidRPr="001C5FBE" w:rsidRDefault="00126877" w:rsidP="0005412C">
      <w:pPr>
        <w:tabs>
          <w:tab w:val="left" w:pos="3686"/>
          <w:tab w:val="left" w:pos="3888"/>
        </w:tabs>
        <w:spacing w:after="0"/>
        <w:rPr>
          <w:rFonts w:eastAsia="Calibri" w:cs="Times New Roman"/>
          <w:color w:val="0A0A0A" w:themeColor="text1"/>
          <w:lang w:val="sr-Cyrl-RS"/>
        </w:rPr>
      </w:pPr>
      <w:bookmarkStart w:id="5" w:name="_Hlk84577695"/>
      <w:bookmarkStart w:id="6" w:name="_Hlk84578105"/>
      <w:r w:rsidRPr="0005412C">
        <w:rPr>
          <w:rFonts w:eastAsia="Calibri" w:cs="Times New Roman"/>
          <w:color w:val="0A0A0A" w:themeColor="text1"/>
          <w:szCs w:val="24"/>
        </w:rPr>
        <w:t>Estelle Ratan</w:t>
      </w:r>
      <w:r w:rsidR="0005412C" w:rsidRPr="0005412C">
        <w:rPr>
          <w:rFonts w:eastAsia="Calibri" w:cs="Times New Roman"/>
          <w:color w:val="0A0A0A" w:themeColor="text1"/>
          <w:szCs w:val="24"/>
        </w:rPr>
        <w:t>a</w:t>
      </w:r>
      <w:r w:rsidRPr="0005412C">
        <w:rPr>
          <w:rFonts w:eastAsia="Calibri" w:cs="Times New Roman"/>
          <w:color w:val="0A0A0A" w:themeColor="text1"/>
          <w:szCs w:val="24"/>
        </w:rPr>
        <w:t>t</w:t>
      </w:r>
      <w:bookmarkEnd w:id="5"/>
      <w:bookmarkEnd w:id="6"/>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05D673ED"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0F2A094B" w14:textId="26C21BA9" w:rsidR="00126877" w:rsidRPr="0032125A" w:rsidRDefault="00126877"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7" w:name="_Hlk84577711"/>
      <w:r w:rsidRPr="00126877">
        <w:rPr>
          <w:rFonts w:eastAsia="Calibri" w:cs="Times New Roman"/>
          <w:color w:val="0A0A0A" w:themeColor="text1"/>
          <w:szCs w:val="24"/>
          <w:lang w:val="sr-Cyrl-RS"/>
        </w:rPr>
        <w:t>Лиценца: 351-02-02612/2021-09</w:t>
      </w:r>
      <w:bookmarkEnd w:id="7"/>
    </w:p>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61A26DCD"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277366">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37C847E0"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126877" w:rsidRPr="00126877">
        <w:rPr>
          <w:rFonts w:eastAsia="Calibri" w:cs="Times New Roman"/>
          <w:color w:val="0A0A0A" w:themeColor="text1"/>
          <w:szCs w:val="24"/>
          <w:lang w:val="sr-Cyrl-RS"/>
        </w:rPr>
        <w:t>БГМ-Л1Ф1-ИДР-1.21</w:t>
      </w:r>
    </w:p>
    <w:p w14:paraId="3527CA28" w14:textId="741405B9" w:rsidR="00E14538" w:rsidRPr="001C5FBE" w:rsidRDefault="00E14538" w:rsidP="00E14538">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126877" w:rsidRPr="00126877">
        <w:rPr>
          <w:rFonts w:eastAsia="Calibri" w:cs="Times New Roman"/>
          <w:color w:val="0A0A0A" w:themeColor="text1"/>
          <w:szCs w:val="24"/>
          <w:lang w:val="sr-Cyrl-RS"/>
        </w:rPr>
        <w:t xml:space="preserve">Београд, </w:t>
      </w:r>
      <w:r w:rsidR="00B37EC7">
        <w:rPr>
          <w:rFonts w:eastAsia="Calibri" w:cs="Times New Roman"/>
          <w:color w:val="0A0A0A" w:themeColor="text1"/>
          <w:szCs w:val="24"/>
          <w:lang w:val="sr-Cyrl-RS"/>
        </w:rPr>
        <w:t>Децембар</w:t>
      </w:r>
      <w:r w:rsidR="00B37EC7" w:rsidRPr="00E925C2">
        <w:rPr>
          <w:rFonts w:eastAsia="Calibri" w:cs="Times New Roman"/>
          <w:color w:val="0A0A0A" w:themeColor="text1"/>
          <w:szCs w:val="24"/>
          <w:lang w:val="sr-Cyrl-RS"/>
        </w:rPr>
        <w:t xml:space="preserve"> </w:t>
      </w:r>
      <w:r w:rsidR="00126877" w:rsidRPr="00126877">
        <w:rPr>
          <w:rFonts w:eastAsia="Calibri" w:cs="Times New Roman"/>
          <w:color w:val="0A0A0A" w:themeColor="text1"/>
          <w:szCs w:val="24"/>
          <w:lang w:val="sr-Cyrl-RS"/>
        </w:rPr>
        <w:t>2021.</w:t>
      </w: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316DA92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57399316"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126877">
        <w:rPr>
          <w:rFonts w:eastAsia="Calibri" w:cs="Times New Roman"/>
          <w:color w:val="0A0A0A" w:themeColor="text1"/>
          <w:szCs w:val="24"/>
        </w:rPr>
        <w:t xml:space="preserve"> </w:t>
      </w:r>
      <w:r w:rsidR="00126877" w:rsidRPr="001C5FBE">
        <w:rPr>
          <w:rFonts w:eastAsia="Calibri" w:cs="Times New Roman"/>
          <w:color w:val="0A0A0A" w:themeColor="text1"/>
          <w:szCs w:val="24"/>
          <w:lang w:val="sr-Cyrl-RS"/>
        </w:rPr>
        <w:t>–</w:t>
      </w:r>
      <w:r w:rsidR="00671754">
        <w:rPr>
          <w:rFonts w:eastAsia="Calibri"/>
          <w:lang w:val="sr-Cyrl-RS"/>
        </w:rPr>
        <w:t xml:space="preserve"> </w:t>
      </w:r>
      <w:r w:rsidR="00126877" w:rsidRPr="00B04C78">
        <w:rPr>
          <w:rFonts w:eastAsia="Calibri" w:cs="Times New Roman"/>
          <w:color w:val="0A0A0A" w:themeColor="text1"/>
          <w:szCs w:val="24"/>
          <w:lang w:val="sr-Cyrl-RS"/>
        </w:rPr>
        <w:t>окно</w:t>
      </w:r>
      <w:r w:rsidR="00126877">
        <w:rPr>
          <w:rFonts w:eastAsia="Calibri" w:cs="Times New Roman"/>
          <w:color w:val="0A0A0A" w:themeColor="text1"/>
          <w:szCs w:val="24"/>
          <w:lang w:val="sr-Cyrl-RS"/>
        </w:rPr>
        <w:t xml:space="preserve"> </w:t>
      </w:r>
      <w:r w:rsidR="00126877">
        <w:rPr>
          <w:rFonts w:eastAsia="Calibri"/>
          <w:lang w:val="sr-Cyrl-RS"/>
        </w:rPr>
        <w:t>05 Мост на Ади</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6BC4D612" w14:textId="4267E7B4" w:rsidR="00126877" w:rsidRPr="00ED65D7" w:rsidRDefault="00126877" w:rsidP="00126877">
      <w:pPr>
        <w:tabs>
          <w:tab w:val="left" w:pos="3686"/>
          <w:tab w:val="left" w:pos="3888"/>
        </w:tabs>
        <w:spacing w:after="0"/>
        <w:jc w:val="center"/>
        <w:rPr>
          <w:rFonts w:eastAsia="Calibri" w:cs="Times New Roman"/>
          <w:b/>
          <w:color w:val="0A0A0A" w:themeColor="text1"/>
          <w:szCs w:val="24"/>
        </w:rPr>
      </w:pPr>
      <w:bookmarkStart w:id="8" w:name="_Hlk84577749"/>
      <w:r w:rsidRPr="0005412C">
        <w:rPr>
          <w:rFonts w:eastAsia="Calibri" w:cs="Times New Roman"/>
          <w:b/>
          <w:color w:val="0A0A0A" w:themeColor="text1"/>
          <w:szCs w:val="24"/>
        </w:rPr>
        <w:t>Estelle Ratan</w:t>
      </w:r>
      <w:r w:rsidR="0005412C" w:rsidRPr="0005412C">
        <w:rPr>
          <w:rFonts w:eastAsia="Calibri" w:cs="Times New Roman"/>
          <w:b/>
          <w:color w:val="0A0A0A" w:themeColor="text1"/>
          <w:szCs w:val="24"/>
        </w:rPr>
        <w:t>a</w:t>
      </w:r>
      <w:r w:rsidRPr="0005412C">
        <w:rPr>
          <w:rFonts w:eastAsia="Calibri" w:cs="Times New Roman"/>
          <w:b/>
          <w:color w:val="0A0A0A" w:themeColor="text1"/>
          <w:szCs w:val="24"/>
        </w:rPr>
        <w:t>t</w:t>
      </w:r>
    </w:p>
    <w:bookmarkEnd w:id="8"/>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47976A2B" w14:textId="2730C700" w:rsidR="00E14538" w:rsidRPr="001C5FBE" w:rsidRDefault="00E14538" w:rsidP="0005412C">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bookmarkStart w:id="9" w:name="_Hlk84577148"/>
      <w:r w:rsidR="00126877" w:rsidRPr="0005412C">
        <w:rPr>
          <w:rFonts w:eastAsia="Calibri" w:cs="Times New Roman"/>
          <w:bCs/>
          <w:color w:val="0A0A0A" w:themeColor="text1"/>
          <w:szCs w:val="24"/>
        </w:rPr>
        <w:t>Estelle Ratan</w:t>
      </w:r>
      <w:r w:rsidR="0005412C" w:rsidRPr="0005412C">
        <w:rPr>
          <w:rFonts w:eastAsia="Calibri" w:cs="Times New Roman"/>
          <w:bCs/>
          <w:color w:val="0A0A0A" w:themeColor="text1"/>
          <w:szCs w:val="24"/>
        </w:rPr>
        <w:t>a</w:t>
      </w:r>
      <w:r w:rsidR="00126877" w:rsidRPr="0005412C">
        <w:rPr>
          <w:rFonts w:eastAsia="Calibri" w:cs="Times New Roman"/>
          <w:bCs/>
          <w:color w:val="0A0A0A" w:themeColor="text1"/>
          <w:szCs w:val="24"/>
        </w:rPr>
        <w:t>t</w:t>
      </w:r>
      <w:bookmarkEnd w:id="9"/>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0968547C" w:rsidR="00E14538" w:rsidRPr="001C5FBE" w:rsidRDefault="0005412C" w:rsidP="00E14538">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9504" behindDoc="0" locked="0" layoutInCell="1" allowOverlap="1" wp14:anchorId="33485E14" wp14:editId="7115079F">
            <wp:simplePos x="0" y="0"/>
            <wp:positionH relativeFrom="column">
              <wp:posOffset>2264877</wp:posOffset>
            </wp:positionH>
            <wp:positionV relativeFrom="paragraph">
              <wp:posOffset>175260</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76BED27F" w14:textId="08679914" w:rsidR="00E14538" w:rsidRPr="001C5FBE" w:rsidRDefault="00E14538" w:rsidP="00E14538">
      <w:pPr>
        <w:tabs>
          <w:tab w:val="left" w:pos="3686"/>
          <w:tab w:val="left" w:pos="3888"/>
        </w:tabs>
        <w:spacing w:after="0"/>
        <w:rPr>
          <w:rFonts w:eastAsia="Calibri" w:cs="Times New Roman"/>
          <w:b/>
          <w:color w:val="0A0A0A" w:themeColor="text1"/>
          <w:lang w:val="sr-Cyrl-RS"/>
        </w:rPr>
      </w:pPr>
    </w:p>
    <w:p w14:paraId="119E483A" w14:textId="22DB4435"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0105C794"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126877" w:rsidRPr="00126877">
        <w:rPr>
          <w:rFonts w:eastAsia="Calibri" w:cs="Times New Roman"/>
          <w:color w:val="0A0A0A" w:themeColor="text1"/>
          <w:szCs w:val="24"/>
          <w:lang w:val="sr-Cyrl-RS"/>
        </w:rPr>
        <w:t>БГМ-Л1Ф1-ИДР-1.21</w:t>
      </w:r>
    </w:p>
    <w:p w14:paraId="4D37B578" w14:textId="3D4D4119" w:rsidR="00E14538" w:rsidRDefault="00E14538" w:rsidP="00E14538">
      <w:pPr>
        <w:jc w:val="left"/>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126877" w:rsidRPr="00126877">
        <w:rPr>
          <w:rFonts w:eastAsia="Calibri" w:cs="Times New Roman"/>
          <w:color w:val="0A0A0A" w:themeColor="text1"/>
          <w:szCs w:val="24"/>
          <w:lang w:val="sr-Cyrl-RS"/>
        </w:rPr>
        <w:t xml:space="preserve">Београд, </w:t>
      </w:r>
      <w:r w:rsidR="00B37EC7">
        <w:rPr>
          <w:rFonts w:eastAsia="Calibri" w:cs="Times New Roman"/>
          <w:color w:val="0A0A0A" w:themeColor="text1"/>
          <w:szCs w:val="24"/>
          <w:lang w:val="sr-Cyrl-RS"/>
        </w:rPr>
        <w:t>Децембар</w:t>
      </w:r>
      <w:r w:rsidR="00B37EC7" w:rsidRPr="00E925C2">
        <w:rPr>
          <w:rFonts w:eastAsia="Calibri" w:cs="Times New Roman"/>
          <w:color w:val="0A0A0A" w:themeColor="text1"/>
          <w:szCs w:val="24"/>
          <w:lang w:val="sr-Cyrl-RS"/>
        </w:rPr>
        <w:t xml:space="preserve"> </w:t>
      </w:r>
      <w:r w:rsidR="00126877" w:rsidRPr="00126877">
        <w:rPr>
          <w:rFonts w:eastAsia="Calibri" w:cs="Times New Roman"/>
          <w:color w:val="0A0A0A" w:themeColor="text1"/>
          <w:szCs w:val="24"/>
          <w:lang w:val="sr-Cyrl-RS"/>
        </w:rPr>
        <w:t>2021.</w:t>
      </w:r>
    </w:p>
    <w:p w14:paraId="1A8CF82A" w14:textId="16FF0893" w:rsidR="00C57A1E" w:rsidRPr="001C5FBE" w:rsidRDefault="00C57A1E" w:rsidP="00ED2ADB">
      <w:pPr>
        <w:jc w:val="left"/>
        <w:rPr>
          <w:lang w:val="sr-Cyrl-RS"/>
        </w:rPr>
      </w:pPr>
      <w:r w:rsidRPr="001C5FBE">
        <w:rPr>
          <w:lang w:val="sr-Cyrl-RS"/>
        </w:rPr>
        <w:br w:type="page"/>
      </w:r>
    </w:p>
    <w:p w14:paraId="11AE5CD4" w14:textId="7BD18F26"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10"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4363AE31" w:rsidR="00D654DD" w:rsidRDefault="006C0A83" w:rsidP="00D654DD">
      <w:r w:rsidRPr="008A3116">
        <w:rPr>
          <w:lang w:val="sr-Cyrl-RS"/>
        </w:rPr>
        <w:t xml:space="preserve">Израдом </w:t>
      </w:r>
      <w:r w:rsidR="00F85F3A">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sidR="009347B5" w:rsidRPr="00126877">
        <w:rPr>
          <w:lang w:val="sr-Cyrl-RS"/>
        </w:rPr>
        <w:t>,</w:t>
      </w:r>
      <w:r w:rsidR="00BB78E8" w:rsidRPr="00126877">
        <w:t xml:space="preserve"> </w:t>
      </w:r>
      <w:bookmarkStart w:id="11" w:name="_Hlk84577185"/>
      <w:bookmarkStart w:id="12" w:name="_Hlk84578732"/>
      <w:r w:rsidR="00126877" w:rsidRPr="00126877">
        <w:rPr>
          <w:lang w:val="sr-Cyrl-RS"/>
        </w:rPr>
        <w:t>окнима, простором за депо и осталим објектима.</w:t>
      </w:r>
      <w:bookmarkEnd w:id="11"/>
      <w:bookmarkEnd w:id="12"/>
    </w:p>
    <w:p w14:paraId="155AE488" w14:textId="16EB5E35"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9347B5">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0D105A65"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707166E4" w:rsidR="006B6911" w:rsidRDefault="006B6911" w:rsidP="006B6911">
      <w:pPr>
        <w:pStyle w:val="Title4"/>
        <w:rPr>
          <w:lang w:val="sr-Cyrl-RS"/>
        </w:rPr>
      </w:pPr>
      <w:r w:rsidRPr="008A3116">
        <w:rPr>
          <w:lang w:val="sr-Cyrl-RS"/>
        </w:rPr>
        <w:t>ЛОКАЦИЈА И ДИСПОЗИЦИЈА</w:t>
      </w:r>
    </w:p>
    <w:p w14:paraId="5C7F43DB" w14:textId="1B16546E" w:rsidR="00B90384" w:rsidRDefault="0083676E" w:rsidP="00B90384">
      <w:pPr>
        <w:rPr>
          <w:lang w:val="sr-Cyrl-RS"/>
        </w:rPr>
      </w:pPr>
      <w:r>
        <w:rPr>
          <w:lang w:val="sr-Cyrl-RS"/>
        </w:rPr>
        <w:t>О</w:t>
      </w:r>
      <w:r w:rsidR="00B90384">
        <w:rPr>
          <w:lang w:val="sr-Cyrl-RS"/>
        </w:rPr>
        <w:t>кно ће се налазити у оквиру зелене површине испод моста на Ади. Овај мост представља петљу две магистралне саобраћајнице, Обреновачког друма и булевара Војводе Мишића, а налази се у близини Топчидерске реке. Ово подручје нема пуно посетилаца с обзиром на то да се налази испод инфраструктурног чвора и да није лако приступачно.</w:t>
      </w:r>
    </w:p>
    <w:p w14:paraId="5E0AB18A" w14:textId="6BFAA1DB" w:rsidR="00B336BB" w:rsidRPr="0005074D" w:rsidRDefault="00B90384" w:rsidP="004B600E">
      <w:pPr>
        <w:rPr>
          <w:lang w:val="sr-Cyrl-RS"/>
        </w:rPr>
      </w:pPr>
      <w:r>
        <w:rPr>
          <w:lang w:val="sr-Cyrl-RS"/>
        </w:rPr>
        <w:t>Улаз у окно</w:t>
      </w:r>
      <w:r w:rsidR="00385D6D">
        <w:rPr>
          <w:lang w:val="sr-Cyrl-RS"/>
        </w:rPr>
        <w:t>, као</w:t>
      </w:r>
      <w:r>
        <w:rPr>
          <w:lang w:val="sr-Cyrl-RS"/>
        </w:rPr>
        <w:t xml:space="preserve"> и све решетке или отвори на површини налазиће се у оквиру зелене површине окружене аутопутевима. Приступ ватрогасних возила заснива се на претпоставци и биће разрешен у следећој фази.</w:t>
      </w:r>
    </w:p>
    <w:p w14:paraId="4A7C0D74" w14:textId="77777777" w:rsidR="004B600E" w:rsidRPr="00EC0361" w:rsidRDefault="004B600E" w:rsidP="004B600E">
      <w:pPr>
        <w:spacing w:after="160"/>
        <w:rPr>
          <w:lang w:val="en-GB"/>
        </w:rPr>
      </w:pPr>
    </w:p>
    <w:p w14:paraId="6FCF61D5" w14:textId="6FD2AA67" w:rsidR="007D39E0" w:rsidRPr="00B336BB" w:rsidRDefault="007D39E0" w:rsidP="00B336BB">
      <w:pPr>
        <w:pStyle w:val="Titretableau"/>
        <w:rPr>
          <w:lang w:val="sr-Latn-RS"/>
        </w:rPr>
      </w:pPr>
      <w:r w:rsidRPr="00A249F7">
        <w:t>Oпис објеката</w:t>
      </w:r>
      <w:r w:rsidR="00B336BB">
        <w:t xml:space="preserve"> и ф</w:t>
      </w:r>
      <w:r w:rsidR="00B336BB" w:rsidRPr="00532591">
        <w:t>ункција зград</w:t>
      </w:r>
      <w:r w:rsidR="00B336BB">
        <w:t>е</w:t>
      </w:r>
    </w:p>
    <w:p w14:paraId="37FE4196" w14:textId="2838E69F" w:rsidR="00B90384" w:rsidRPr="00CE0D33" w:rsidRDefault="00671754" w:rsidP="00B90384">
      <w:pPr>
        <w:rPr>
          <w:lang w:val="sr-Cyrl-RS"/>
        </w:rPr>
      </w:pPr>
      <w:bookmarkStart w:id="13" w:name="_Toc78935431"/>
      <w:bookmarkStart w:id="14" w:name="_Toc78935714"/>
      <w:bookmarkStart w:id="15" w:name="_Toc78935432"/>
      <w:bookmarkStart w:id="16" w:name="_Toc78935715"/>
      <w:bookmarkEnd w:id="13"/>
      <w:bookmarkEnd w:id="14"/>
      <w:bookmarkEnd w:id="15"/>
      <w:bookmarkEnd w:id="16"/>
      <w:r>
        <w:rPr>
          <w:lang w:val="sr-Cyrl-RS"/>
        </w:rPr>
        <w:t>О</w:t>
      </w:r>
      <w:r w:rsidR="00B90384">
        <w:rPr>
          <w:lang w:val="sr-Cyrl-RS"/>
        </w:rPr>
        <w:t xml:space="preserve">кно </w:t>
      </w:r>
      <w:r w:rsidR="0083676E">
        <w:rPr>
          <w:rFonts w:eastAsia="Calibri"/>
          <w:lang w:val="sr-Cyrl-RS"/>
        </w:rPr>
        <w:t>05 Мост на Ади</w:t>
      </w:r>
      <w:r w:rsidR="0083676E">
        <w:rPr>
          <w:lang w:val="sr-Cyrl-RS"/>
        </w:rPr>
        <w:t xml:space="preserve"> </w:t>
      </w:r>
      <w:r w:rsidR="00B90384">
        <w:rPr>
          <w:lang w:val="sr-Cyrl-RS"/>
        </w:rPr>
        <w:t xml:space="preserve">представља кружну конструкцију унутрашњег пречника око 10 </w:t>
      </w:r>
      <w:r w:rsidR="00B90384">
        <w:t>m</w:t>
      </w:r>
      <w:r w:rsidR="00B90384">
        <w:rPr>
          <w:lang w:val="sr-Cyrl-RS"/>
        </w:rPr>
        <w:t xml:space="preserve"> и са горњом ивицом шина на дубини од око </w:t>
      </w:r>
      <w:r w:rsidR="00B90384">
        <w:t>27,65</w:t>
      </w:r>
      <w:r w:rsidR="00B90384">
        <w:rPr>
          <w:lang w:val="sr-Cyrl-RS"/>
        </w:rPr>
        <w:t xml:space="preserve"> </w:t>
      </w:r>
      <w:r w:rsidR="00B90384">
        <w:t>m</w:t>
      </w:r>
      <w:r w:rsidR="00B90384">
        <w:rPr>
          <w:lang w:val="sr-Cyrl-RS"/>
        </w:rPr>
        <w:t xml:space="preserve"> испод просечног нивоа тла. Састојаће се од 5 подземних нивоа. Огранак 5. подземног нивоа повезиваће </w:t>
      </w:r>
      <w:r w:rsidR="00385D6D">
        <w:rPr>
          <w:lang w:val="sr-Cyrl-RS"/>
        </w:rPr>
        <w:t>о</w:t>
      </w:r>
      <w:r w:rsidR="00B90384">
        <w:rPr>
          <w:lang w:val="sr-Cyrl-RS"/>
        </w:rPr>
        <w:t xml:space="preserve">кно с тунелом. Главне техничке просторије биће смештене на првом, другом и последњем нивоу. У кружном окну ће се пре свега налазити степенице, отвор за уношење опреме и ходник. У овом </w:t>
      </w:r>
      <w:r w:rsidR="00385D6D">
        <w:rPr>
          <w:lang w:val="sr-Cyrl-RS"/>
        </w:rPr>
        <w:t>о</w:t>
      </w:r>
      <w:r w:rsidR="00B90384">
        <w:rPr>
          <w:lang w:val="sr-Cyrl-RS"/>
        </w:rPr>
        <w:t>кну нису предвиђени вентилација и одвод дима.</w:t>
      </w:r>
    </w:p>
    <w:p w14:paraId="314F3F8A" w14:textId="5399275A" w:rsidR="00921233" w:rsidRPr="00532591" w:rsidRDefault="00921233" w:rsidP="00E8436F">
      <w:pPr>
        <w:ind w:left="1843" w:hanging="3261"/>
      </w:pPr>
    </w:p>
    <w:p w14:paraId="4ABFAB5A" w14:textId="57CD082E" w:rsidR="009B5F4C" w:rsidRDefault="009B5F4C" w:rsidP="00E624C0">
      <w:pPr>
        <w:pStyle w:val="Caption"/>
        <w:tabs>
          <w:tab w:val="center" w:pos="4815"/>
        </w:tabs>
        <w:rPr>
          <w:i w:val="0"/>
          <w:iCs/>
        </w:rPr>
      </w:pPr>
      <w:r w:rsidRPr="00F96497">
        <w:rPr>
          <w:i w:val="0"/>
          <w:iCs/>
        </w:rPr>
        <w:t>Конструкција објекта:</w:t>
      </w:r>
      <w:r w:rsidR="00E624C0">
        <w:rPr>
          <w:i w:val="0"/>
          <w:iCs/>
        </w:rPr>
        <w:tab/>
      </w:r>
    </w:p>
    <w:p w14:paraId="08ECFCE3" w14:textId="77777777" w:rsidR="00B32E94" w:rsidRPr="0056632C" w:rsidRDefault="00B32E94" w:rsidP="00B32E94">
      <w:pPr>
        <w:rPr>
          <w:lang w:val="sr-Cyrl-RS"/>
        </w:rPr>
      </w:pPr>
      <w:r w:rsidRPr="0056632C">
        <w:rPr>
          <w:lang w:val="sr-Cyrl-RS"/>
        </w:rPr>
        <w:t>Окно се састоји из пет подземних нивоа, окно за случај опасности је  кружног облика, комплетно под земљом</w:t>
      </w:r>
      <w:r w:rsidRPr="0056632C">
        <w:t>,</w:t>
      </w:r>
      <w:r w:rsidRPr="0056632C">
        <w:rPr>
          <w:lang w:val="sr-Cyrl-RS"/>
        </w:rPr>
        <w:t xml:space="preserve"> смештено у песковито глиновитом тлу</w:t>
      </w:r>
      <w:r w:rsidRPr="0056632C">
        <w:t xml:space="preserve"> </w:t>
      </w:r>
      <w:r w:rsidRPr="0056632C">
        <w:rPr>
          <w:lang w:val="sr-Cyrl-RS"/>
        </w:rPr>
        <w:t>покривајући алтрнацију кречњака,лапорца, флиша и подлогу од пешчара/крчњака дубине око 25м.</w:t>
      </w:r>
    </w:p>
    <w:p w14:paraId="06AE340F" w14:textId="77777777" w:rsidR="00B32E94" w:rsidRPr="0006565C" w:rsidRDefault="00B32E94" w:rsidP="00B32E94">
      <w:pPr>
        <w:rPr>
          <w:lang w:val="sr-Cyrl-RS"/>
        </w:rPr>
      </w:pPr>
      <w:r w:rsidRPr="0056632C">
        <w:rPr>
          <w:lang w:val="sr-Cyrl-RS"/>
        </w:rPr>
        <w:t xml:space="preserve">За дубљи део, </w:t>
      </w:r>
      <w:r w:rsidRPr="0056632C">
        <w:rPr>
          <w:rStyle w:val="jlqj4b"/>
          <w:lang w:val="sr-Cyrl-RS"/>
        </w:rPr>
        <w:t>према доступним геотехничким подацима</w:t>
      </w:r>
      <w:r w:rsidRPr="0056632C">
        <w:rPr>
          <w:lang w:val="sr-Cyrl-RS"/>
        </w:rPr>
        <w:t xml:space="preserve"> и са обзиром на кружни облик окна, разматрано је формирање потпорне конструкције са завесом шипова уграђеним у глинац из доба креде и кречњак,</w:t>
      </w:r>
      <w:r w:rsidRPr="0056632C">
        <w:rPr>
          <w:rStyle w:val="jlqj4b"/>
          <w:lang w:val="sr-Cyrl-RS"/>
        </w:rPr>
        <w:t xml:space="preserve"> као решење које се показало </w:t>
      </w:r>
      <w:r w:rsidRPr="0056632C">
        <w:rPr>
          <w:rStyle w:val="jlqj4b"/>
          <w:lang w:val="sr-Latn-RS"/>
        </w:rPr>
        <w:t>сигурно и учинковито</w:t>
      </w:r>
      <w:r w:rsidRPr="0056632C">
        <w:rPr>
          <w:lang w:val="sr-Cyrl-RS"/>
        </w:rPr>
        <w:t>. Потпорна конструкција од завесе шипова ће бити део трајни део конструкције</w:t>
      </w:r>
      <w:r w:rsidRPr="0050502F">
        <w:rPr>
          <w:lang w:val="sr-Cyrl-RS"/>
        </w:rPr>
        <w:t xml:space="preserve"> окна.</w:t>
      </w:r>
    </w:p>
    <w:p w14:paraId="640FE1A3" w14:textId="77777777" w:rsidR="00B32E94" w:rsidRPr="009232AE" w:rsidRDefault="00B32E94" w:rsidP="00B32E94">
      <w:pPr>
        <w:rPr>
          <w:rStyle w:val="jlqj4b"/>
          <w:lang w:val="sr-Latn-RS"/>
        </w:rPr>
      </w:pPr>
      <w:bookmarkStart w:id="17" w:name="_Hlk84856253"/>
      <w:r w:rsidRPr="009232AE">
        <w:rPr>
          <w:rStyle w:val="jlqj4b"/>
          <w:lang w:val="sr-Latn-RS"/>
        </w:rPr>
        <w:t xml:space="preserve">Посебна пажња биће посвећена: </w:t>
      </w:r>
    </w:p>
    <w:p w14:paraId="50502146" w14:textId="77777777" w:rsidR="00B32E94" w:rsidRPr="009232AE" w:rsidRDefault="00B32E94" w:rsidP="00B32E94">
      <w:pPr>
        <w:pStyle w:val="Listepucesniveau1"/>
        <w:rPr>
          <w:rFonts w:cs="Arial"/>
          <w:szCs w:val="20"/>
          <w:lang w:val="sr-Latn-RS"/>
        </w:rPr>
      </w:pPr>
      <w:r w:rsidRPr="009232AE">
        <w:rPr>
          <w:rFonts w:cs="Arial"/>
          <w:lang w:val="sr-Cyrl-RS"/>
        </w:rPr>
        <w:t>отпорности на узгон</w:t>
      </w:r>
    </w:p>
    <w:p w14:paraId="2D196C52" w14:textId="77777777" w:rsidR="00B32E94" w:rsidRPr="009232AE" w:rsidRDefault="00B32E94" w:rsidP="00B32E94">
      <w:pPr>
        <w:pStyle w:val="Listepucesniveau1"/>
        <w:rPr>
          <w:rFonts w:cs="Arial"/>
          <w:szCs w:val="20"/>
          <w:lang w:val="sr-Latn-RS"/>
        </w:rPr>
      </w:pPr>
      <w:r w:rsidRPr="009232AE">
        <w:rPr>
          <w:lang w:val="sr-Cyrl-RS"/>
        </w:rPr>
        <w:t>Ојачање кречњачке стене одговарајућом опремом</w:t>
      </w:r>
      <w:r w:rsidRPr="009232AE">
        <w:rPr>
          <w:rFonts w:cs="Arial"/>
          <w:lang w:val="sr-Cyrl-RS"/>
        </w:rPr>
        <w:t xml:space="preserve"> </w:t>
      </w:r>
    </w:p>
    <w:p w14:paraId="435D633A" w14:textId="77777777" w:rsidR="00B32E94" w:rsidRPr="00E50261" w:rsidRDefault="00B32E94" w:rsidP="00B32E94">
      <w:pPr>
        <w:rPr>
          <w:lang w:val="sr-Cyrl-RS"/>
        </w:rPr>
      </w:pPr>
      <w:bookmarkStart w:id="18" w:name="_Toc67251774"/>
      <w:bookmarkStart w:id="19" w:name="_Toc67251775"/>
      <w:bookmarkEnd w:id="17"/>
      <w:bookmarkEnd w:id="18"/>
      <w:bookmarkEnd w:id="19"/>
      <w:r>
        <w:rPr>
          <w:lang w:val="sr-Cyrl-RS"/>
        </w:rPr>
        <w:lastRenderedPageBreak/>
        <w:t xml:space="preserve">За прикључак на тунел, додатни пролаз из окна ће бити конструисан уз помоћ </w:t>
      </w:r>
      <w:r w:rsidRPr="00E50261">
        <w:rPr>
          <w:lang w:val="sr-Cyrl-RS"/>
        </w:rPr>
        <w:t>традиционалне методе ископа у здравој кречњачкој стени. С</w:t>
      </w:r>
      <w:r w:rsidRPr="00890FF7">
        <w:rPr>
          <w:lang w:val="sr-Cyrl-RS"/>
        </w:rPr>
        <w:t xml:space="preserve"> обзиром на</w:t>
      </w:r>
      <w:r>
        <w:rPr>
          <w:lang w:val="sr-Cyrl-RS"/>
        </w:rPr>
        <w:t xml:space="preserve"> ниво подземних вода и испуцалост стене, било би потребно инјектирање</w:t>
      </w:r>
      <w:r w:rsidRPr="00504B41">
        <w:rPr>
          <w:lang w:val="sr-Cyrl-RS"/>
        </w:rPr>
        <w:t xml:space="preserve"> </w:t>
      </w:r>
      <w:r>
        <w:rPr>
          <w:lang w:val="sr-Cyrl-RS"/>
        </w:rPr>
        <w:t>флиша и глинац/кречњака како би се осигурало водонепропусност споја тунела и окна.</w:t>
      </w:r>
    </w:p>
    <w:p w14:paraId="70B46EF3" w14:textId="77777777" w:rsidR="00B32E94" w:rsidRPr="0056632C" w:rsidRDefault="00B32E94" w:rsidP="00B32E94">
      <w:pPr>
        <w:rPr>
          <w:lang w:val="sr-Cyrl-RS"/>
        </w:rPr>
      </w:pPr>
      <w:bookmarkStart w:id="20" w:name="_Hlk85032260"/>
      <w:r w:rsidRPr="0056632C">
        <w:rPr>
          <w:lang w:val="sr-Cyrl-RS"/>
        </w:rPr>
        <w:t>За дубље делове,</w:t>
      </w:r>
      <w:bookmarkStart w:id="21" w:name="_Hlk85199542"/>
      <w:r>
        <w:rPr>
          <w:lang w:val="sr-Cyrl-RS"/>
        </w:rPr>
        <w:t>током</w:t>
      </w:r>
      <w:r w:rsidRPr="0056632C">
        <w:rPr>
          <w:lang w:val="sr-Cyrl-RS"/>
        </w:rPr>
        <w:t xml:space="preserve"> извођења конструкције, а како би обезбедили стабилност ископа, црпљење унутар ископа ће се вршити кроз слој песковите глине, </w:t>
      </w:r>
      <w:bookmarkStart w:id="22" w:name="_Hlk84857120"/>
      <w:r w:rsidRPr="0056632C">
        <w:rPr>
          <w:lang w:val="sr-Cyrl-RS"/>
        </w:rPr>
        <w:t xml:space="preserve">1м испод </w:t>
      </w:r>
      <w:bookmarkEnd w:id="20"/>
      <w:bookmarkEnd w:id="22"/>
      <w:r w:rsidRPr="0056632C">
        <w:rPr>
          <w:lang w:val="sr-Cyrl-RS"/>
        </w:rPr>
        <w:t>дна ископа.</w:t>
      </w:r>
    </w:p>
    <w:p w14:paraId="55115A09" w14:textId="77777777" w:rsidR="00B32E94" w:rsidRPr="00B67293" w:rsidRDefault="00B32E94" w:rsidP="00B32E94">
      <w:pPr>
        <w:rPr>
          <w:lang w:val="sr-Cyrl-RS"/>
        </w:rPr>
      </w:pPr>
      <w:bookmarkStart w:id="23" w:name="_Toc67067755"/>
      <w:bookmarkStart w:id="24" w:name="_Toc67251277"/>
      <w:bookmarkStart w:id="25" w:name="_Toc67251777"/>
      <w:bookmarkEnd w:id="21"/>
      <w:bookmarkEnd w:id="23"/>
      <w:bookmarkEnd w:id="24"/>
      <w:bookmarkEnd w:id="25"/>
      <w:r>
        <w:rPr>
          <w:lang w:val="sr-Cyrl-RS"/>
        </w:rPr>
        <w:t xml:space="preserve">Дно ископа ће бити 29м испод површине. У овој фази ниво подземних вода је претпостављен 3-4м испод површине. Пречник окна је 13м. </w:t>
      </w:r>
    </w:p>
    <w:p w14:paraId="15B7EB8E" w14:textId="77777777" w:rsidR="00B32E94" w:rsidRPr="0056632C" w:rsidRDefault="00B32E94" w:rsidP="00B32E94">
      <w:pPr>
        <w:rPr>
          <w:lang w:val="sr-Cyrl-RS"/>
        </w:rPr>
      </w:pPr>
      <w:bookmarkStart w:id="26" w:name="_Hlk85199660"/>
      <w:r w:rsidRPr="0056632C">
        <w:rPr>
          <w:lang w:val="sr-Cyrl-RS"/>
        </w:rPr>
        <w:t>Изабрана опција да се ограничи узгон окна у овој фази је побијање завесе шипова на већу дубину од статички потребне.</w:t>
      </w:r>
    </w:p>
    <w:p w14:paraId="4BD469B9" w14:textId="77777777" w:rsidR="00B32E94" w:rsidRPr="0056632C" w:rsidRDefault="00B32E94" w:rsidP="00B32E94">
      <w:pPr>
        <w:rPr>
          <w:lang w:val="sr-Cyrl-RS"/>
        </w:rPr>
      </w:pPr>
      <w:bookmarkStart w:id="27" w:name="_Hlk84859203"/>
      <w:bookmarkStart w:id="28" w:name="_Hlk85024415"/>
      <w:bookmarkEnd w:id="26"/>
      <w:r w:rsidRPr="0056632C">
        <w:rPr>
          <w:lang w:val="sr-Cyrl-RS"/>
        </w:rPr>
        <w:t>Како се радови изводе у неурбанизованом окружењу</w:t>
      </w:r>
      <w:bookmarkEnd w:id="27"/>
      <w:r w:rsidRPr="0056632C">
        <w:rPr>
          <w:lang w:val="sr-Cyrl-RS"/>
        </w:rPr>
        <w:t>, није потребно извођење покривне плоче пре ископа.</w:t>
      </w:r>
      <w:bookmarkEnd w:id="28"/>
    </w:p>
    <w:p w14:paraId="2EE8AE75" w14:textId="77777777" w:rsidR="00B32E94" w:rsidRDefault="00B32E94" w:rsidP="00B32E94">
      <w:pPr>
        <w:rPr>
          <w:rStyle w:val="jlqj4b"/>
          <w:lang w:val="sr-Latn-RS"/>
        </w:rPr>
      </w:pPr>
      <w:bookmarkStart w:id="29" w:name="_Toc67251779"/>
      <w:bookmarkStart w:id="30" w:name="_Toc67257485"/>
      <w:bookmarkStart w:id="31" w:name="_Hlk84861456"/>
      <w:bookmarkStart w:id="32" w:name="_Hlk85024602"/>
      <w:bookmarkEnd w:id="29"/>
      <w:bookmarkEnd w:id="30"/>
      <w:r w:rsidRPr="009F1076">
        <w:rPr>
          <w:rStyle w:val="jlqj4b"/>
          <w:lang w:val="sr-Latn-RS"/>
        </w:rPr>
        <w:t xml:space="preserve">С обзиром на </w:t>
      </w:r>
      <w:r w:rsidRPr="009F1076">
        <w:rPr>
          <w:rStyle w:val="jlqj4b"/>
          <w:lang w:val="sr-Cyrl-RS"/>
        </w:rPr>
        <w:t>неурбано</w:t>
      </w:r>
      <w:r w:rsidRPr="009F1076">
        <w:rPr>
          <w:rStyle w:val="jlqj4b"/>
          <w:lang w:val="sr-Latn-RS"/>
        </w:rPr>
        <w:t xml:space="preserve"> окружење, неће бити потребно </w:t>
      </w:r>
      <w:r>
        <w:rPr>
          <w:rStyle w:val="jlqj4b"/>
          <w:lang w:val="sr-Cyrl-RS"/>
        </w:rPr>
        <w:t>конструисати</w:t>
      </w:r>
      <w:r w:rsidRPr="009F1076">
        <w:rPr>
          <w:rStyle w:val="jlqj4b"/>
          <w:lang w:val="sr-Latn-RS"/>
        </w:rPr>
        <w:t xml:space="preserve"> покр</w:t>
      </w:r>
      <w:r w:rsidRPr="009F1076">
        <w:rPr>
          <w:rStyle w:val="jlqj4b"/>
          <w:lang w:val="sr-Cyrl-RS"/>
        </w:rPr>
        <w:t>и</w:t>
      </w:r>
      <w:r w:rsidRPr="009F1076">
        <w:rPr>
          <w:rStyle w:val="jlqj4b"/>
          <w:lang w:val="sr-Latn-RS"/>
        </w:rPr>
        <w:t xml:space="preserve">вну плочу </w:t>
      </w:r>
      <w:r w:rsidRPr="009F1076">
        <w:rPr>
          <w:rStyle w:val="jlqj4b"/>
          <w:lang w:val="sr-Cyrl-RS"/>
        </w:rPr>
        <w:t>пре</w:t>
      </w:r>
      <w:r w:rsidRPr="009F1076">
        <w:rPr>
          <w:rStyle w:val="jlqj4b"/>
          <w:lang w:val="sr-Latn-RS"/>
        </w:rPr>
        <w:t xml:space="preserve"> ископавања.</w:t>
      </w:r>
    </w:p>
    <w:bookmarkEnd w:id="31"/>
    <w:bookmarkEnd w:id="32"/>
    <w:p w14:paraId="2F798696" w14:textId="77777777" w:rsidR="00B32E94" w:rsidRDefault="00B32E94" w:rsidP="00B32E94">
      <w:pPr>
        <w:rPr>
          <w:lang w:val="sr-Cyrl-RS"/>
        </w:rPr>
      </w:pPr>
      <w:r w:rsidRPr="00E77B67">
        <w:rPr>
          <w:lang w:val="sr-Cyrl-RS"/>
        </w:rPr>
        <w:t>Извођење конструкције методом одоздо ка горе (“</w:t>
      </w:r>
      <w:r w:rsidRPr="00E77B67">
        <w:rPr>
          <w:lang w:val="sr-Latn-RS"/>
        </w:rPr>
        <w:t>Bottom</w:t>
      </w:r>
      <w:r w:rsidRPr="00E77B67">
        <w:rPr>
          <w:lang w:val="sr-Cyrl-RS"/>
        </w:rPr>
        <w:t xml:space="preserve"> </w:t>
      </w:r>
      <w:r w:rsidRPr="00E77B67">
        <w:rPr>
          <w:lang w:val="sr-Latn-RS"/>
        </w:rPr>
        <w:t>up</w:t>
      </w:r>
      <w:r w:rsidRPr="00E77B67">
        <w:rPr>
          <w:lang w:val="sr-Cyrl-RS"/>
        </w:rPr>
        <w:t>”) са разупорама је могуће.</w:t>
      </w:r>
    </w:p>
    <w:p w14:paraId="0B69BDDA" w14:textId="77777777" w:rsidR="00B32E94" w:rsidRPr="0056632C" w:rsidRDefault="00B32E94" w:rsidP="00B32E94">
      <w:pPr>
        <w:rPr>
          <w:lang w:val="sr-Latn-RS"/>
        </w:rPr>
      </w:pPr>
    </w:p>
    <w:tbl>
      <w:tblPr>
        <w:tblStyle w:val="LightList-Accent5"/>
        <w:tblW w:w="9629" w:type="dxa"/>
        <w:jc w:val="center"/>
        <w:tblLayout w:type="fixed"/>
        <w:tblLook w:val="04A0" w:firstRow="1" w:lastRow="0" w:firstColumn="1" w:lastColumn="0" w:noHBand="0" w:noVBand="1"/>
      </w:tblPr>
      <w:tblGrid>
        <w:gridCol w:w="2825"/>
        <w:gridCol w:w="6804"/>
      </w:tblGrid>
      <w:tr w:rsidR="00B32E94" w:rsidRPr="003521EB" w14:paraId="411B5284" w14:textId="77777777" w:rsidTr="00A56701">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825" w:type="dxa"/>
            <w:tcBorders>
              <w:top w:val="single" w:sz="8" w:space="0" w:color="00A4A6" w:themeColor="accent5"/>
              <w:bottom w:val="single" w:sz="8" w:space="0" w:color="00A4A6" w:themeColor="accent5"/>
              <w:right w:val="single" w:sz="8" w:space="0" w:color="00A4A6" w:themeColor="accent5"/>
            </w:tcBorders>
          </w:tcPr>
          <w:p w14:paraId="72A515C1" w14:textId="77777777" w:rsidR="00B32E94" w:rsidRPr="0056632C" w:rsidRDefault="00B32E94" w:rsidP="00A56701">
            <w:pPr>
              <w:pStyle w:val="Tableautitres"/>
              <w:jc w:val="left"/>
              <w:rPr>
                <w:lang w:val="sr-Latn-RS"/>
              </w:rPr>
            </w:pPr>
          </w:p>
        </w:tc>
        <w:tc>
          <w:tcPr>
            <w:tcW w:w="6804"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42408AD8" w14:textId="77777777" w:rsidR="00B32E94" w:rsidRPr="003521EB" w:rsidRDefault="00B32E94" w:rsidP="00A56701">
            <w:pPr>
              <w:pStyle w:val="Tableautitres"/>
              <w:jc w:val="left"/>
              <w:cnfStyle w:val="100000000000" w:firstRow="1" w:lastRow="0" w:firstColumn="0" w:lastColumn="0" w:oddVBand="0" w:evenVBand="0" w:oddHBand="0" w:evenHBand="0" w:firstRowFirstColumn="0" w:firstRowLastColumn="0" w:lastRowFirstColumn="0" w:lastRowLastColumn="0"/>
            </w:pPr>
            <w:r>
              <w:rPr>
                <w:lang w:val="sr-Cyrl-RS"/>
              </w:rPr>
              <w:t>Методологија изградње окна</w:t>
            </w:r>
          </w:p>
        </w:tc>
      </w:tr>
      <w:tr w:rsidR="00B32E94" w:rsidRPr="0005381B" w14:paraId="710753D1" w14:textId="77777777" w:rsidTr="00A56701">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503967D2" w14:textId="77777777" w:rsidR="00B32E94" w:rsidRPr="005F0AE9" w:rsidRDefault="00B32E94" w:rsidP="00A56701">
            <w:pPr>
              <w:pStyle w:val="Tableaucorps"/>
              <w:rPr>
                <w:lang w:val="sr-Cyrl-RS"/>
              </w:rPr>
            </w:pPr>
            <w:r>
              <w:rPr>
                <w:lang w:val="sr-Cyrl-RS"/>
              </w:rPr>
              <w:t>Нивои окна</w:t>
            </w:r>
          </w:p>
        </w:tc>
        <w:tc>
          <w:tcPr>
            <w:tcW w:w="6804" w:type="dxa"/>
            <w:tcBorders>
              <w:left w:val="single" w:sz="8" w:space="0" w:color="00A4A6" w:themeColor="accent5"/>
              <w:right w:val="single" w:sz="4" w:space="0" w:color="00A4A6" w:themeColor="accent5"/>
            </w:tcBorders>
          </w:tcPr>
          <w:p w14:paraId="4550C346" w14:textId="77777777" w:rsidR="00B32E94" w:rsidRPr="005F0AE9" w:rsidRDefault="00B32E94" w:rsidP="00A56701">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Пет подземних нивоа,</w:t>
            </w:r>
            <w:r w:rsidRPr="005F0AE9">
              <w:rPr>
                <w:lang w:val="sr-Cyrl-RS"/>
              </w:rPr>
              <w:t xml:space="preserve"> </w:t>
            </w:r>
            <w:r>
              <w:rPr>
                <w:lang w:val="sr-Cyrl-RS"/>
              </w:rPr>
              <w:t>Окно за случај опасности</w:t>
            </w:r>
            <w:r w:rsidRPr="005F0AE9">
              <w:rPr>
                <w:lang w:val="sr-Cyrl-RS"/>
              </w:rPr>
              <w:t xml:space="preserve"> </w:t>
            </w:r>
            <w:r>
              <w:rPr>
                <w:lang w:val="sr-Cyrl-RS"/>
              </w:rPr>
              <w:t>је кружног облика</w:t>
            </w:r>
          </w:p>
          <w:p w14:paraId="4660220E" w14:textId="77777777" w:rsidR="00B32E94" w:rsidRPr="005F0AE9" w:rsidRDefault="00B32E94" w:rsidP="00A56701">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ГИШ</w:t>
            </w:r>
            <w:r w:rsidRPr="005F0AE9">
              <w:rPr>
                <w:lang w:val="sr-Cyrl-RS"/>
              </w:rPr>
              <w:t xml:space="preserve"> = 49,85 </w:t>
            </w:r>
            <w:r>
              <w:rPr>
                <w:lang w:val="sr-Cyrl-RS"/>
              </w:rPr>
              <w:t>мнм</w:t>
            </w:r>
            <w:r w:rsidRPr="005F0AE9">
              <w:rPr>
                <w:lang w:val="sr-Cyrl-RS"/>
              </w:rPr>
              <w:t xml:space="preserve">/ </w:t>
            </w:r>
            <w:r>
              <w:rPr>
                <w:lang w:val="sr-Cyrl-RS"/>
              </w:rPr>
              <w:t>Површина терена</w:t>
            </w:r>
            <w:r w:rsidRPr="005F0AE9">
              <w:rPr>
                <w:lang w:val="sr-Cyrl-RS"/>
              </w:rPr>
              <w:t xml:space="preserve">: </w:t>
            </w:r>
            <w:r>
              <w:rPr>
                <w:lang w:val="sr-Cyrl-RS"/>
              </w:rPr>
              <w:t>око</w:t>
            </w:r>
            <w:r w:rsidRPr="005F0AE9">
              <w:rPr>
                <w:lang w:val="sr-Cyrl-RS"/>
              </w:rPr>
              <w:t xml:space="preserve"> 77,5 </w:t>
            </w:r>
            <w:r>
              <w:rPr>
                <w:lang w:val="sr-Cyrl-RS"/>
              </w:rPr>
              <w:t>мнм</w:t>
            </w:r>
            <w:r w:rsidRPr="005F0AE9">
              <w:rPr>
                <w:lang w:val="sr-Cyrl-RS"/>
              </w:rPr>
              <w:t xml:space="preserve"> / </w:t>
            </w:r>
            <w:r>
              <w:rPr>
                <w:lang w:val="sr-Cyrl-RS"/>
              </w:rPr>
              <w:t>Индикативно</w:t>
            </w:r>
            <w:r w:rsidRPr="00474855">
              <w:rPr>
                <w:lang w:val="sr-Cyrl-RS"/>
              </w:rPr>
              <w:t xml:space="preserve"> </w:t>
            </w:r>
            <w:r>
              <w:rPr>
                <w:lang w:val="sr-Cyrl-RS"/>
              </w:rPr>
              <w:t>дно ископа:</w:t>
            </w:r>
            <w:r w:rsidRPr="00474855">
              <w:rPr>
                <w:lang w:val="sr-Cyrl-RS"/>
              </w:rPr>
              <w:t xml:space="preserve"> </w:t>
            </w:r>
            <w:r>
              <w:rPr>
                <w:lang w:val="sr-Cyrl-RS"/>
              </w:rPr>
              <w:t>48 мнм</w:t>
            </w:r>
          </w:p>
        </w:tc>
      </w:tr>
      <w:tr w:rsidR="00B32E94" w:rsidRPr="003521EB" w14:paraId="7234769F" w14:textId="77777777" w:rsidTr="00A56701">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412765DF" w14:textId="77777777" w:rsidR="00B32E94" w:rsidRPr="003521EB" w:rsidRDefault="00B32E94" w:rsidP="00A56701">
            <w:pPr>
              <w:pStyle w:val="Tableaucorps"/>
            </w:pPr>
            <w:r>
              <w:rPr>
                <w:lang w:val="sr-Cyrl-RS"/>
              </w:rPr>
              <w:t>Потпорна конструкција</w:t>
            </w:r>
          </w:p>
        </w:tc>
        <w:tc>
          <w:tcPr>
            <w:tcW w:w="6804" w:type="dxa"/>
            <w:tcBorders>
              <w:left w:val="single" w:sz="8" w:space="0" w:color="00A4A6" w:themeColor="accent5"/>
              <w:bottom w:val="single" w:sz="4" w:space="0" w:color="00A4A6" w:themeColor="accent5"/>
              <w:right w:val="single" w:sz="4" w:space="0" w:color="00A4A6" w:themeColor="accent5"/>
            </w:tcBorders>
          </w:tcPr>
          <w:p w14:paraId="1F7BFA0D" w14:textId="77777777" w:rsidR="00B32E94" w:rsidRPr="005F0AE9" w:rsidRDefault="00B32E94" w:rsidP="00A56701">
            <w:pPr>
              <w:pStyle w:val="Tableaucorps"/>
              <w:cnfStyle w:val="000000000000" w:firstRow="0" w:lastRow="0" w:firstColumn="0" w:lastColumn="0" w:oddVBand="0" w:evenVBand="0" w:oddHBand="0" w:evenHBand="0" w:firstRowFirstColumn="0" w:firstRowLastColumn="0" w:lastRowFirstColumn="0" w:lastRowLastColumn="0"/>
              <w:rPr>
                <w:lang w:val="sr-Cyrl-RS"/>
              </w:rPr>
            </w:pPr>
            <w:r>
              <w:rPr>
                <w:lang w:val="sr-Cyrl-RS"/>
              </w:rPr>
              <w:t>Завеса шипова</w:t>
            </w:r>
          </w:p>
        </w:tc>
      </w:tr>
      <w:tr w:rsidR="00B32E94" w:rsidRPr="003521EB" w14:paraId="3FE4B836" w14:textId="77777777" w:rsidTr="00A56701">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61B7B0EA" w14:textId="77777777" w:rsidR="00B32E94" w:rsidRPr="003521EB" w:rsidRDefault="00B32E94" w:rsidP="00A56701">
            <w:pPr>
              <w:pStyle w:val="Tableaucorps"/>
            </w:pPr>
            <w:r>
              <w:rPr>
                <w:lang w:val="sr-Cyrl-RS"/>
              </w:rPr>
              <w:t>Фазно</w:t>
            </w:r>
            <w:r>
              <w:rPr>
                <w:lang w:val="en-GB"/>
              </w:rPr>
              <w:t xml:space="preserve"> </w:t>
            </w:r>
            <w:r>
              <w:rPr>
                <w:lang w:val="sr-Cyrl-RS"/>
              </w:rPr>
              <w:t>извођење</w:t>
            </w:r>
          </w:p>
        </w:tc>
        <w:tc>
          <w:tcPr>
            <w:tcW w:w="6804" w:type="dxa"/>
            <w:tcBorders>
              <w:left w:val="single" w:sz="8" w:space="0" w:color="00A4A6" w:themeColor="accent5"/>
              <w:right w:val="single" w:sz="4" w:space="0" w:color="00A4A6" w:themeColor="accent5"/>
            </w:tcBorders>
          </w:tcPr>
          <w:p w14:paraId="5F0AE449" w14:textId="77777777" w:rsidR="00B32E94" w:rsidRPr="003521EB" w:rsidRDefault="00B32E94" w:rsidP="00A56701">
            <w:pPr>
              <w:pStyle w:val="Tableaucorps"/>
              <w:cnfStyle w:val="000000100000" w:firstRow="0" w:lastRow="0" w:firstColumn="0" w:lastColumn="0" w:oddVBand="0" w:evenVBand="0" w:oddHBand="1" w:evenHBand="0" w:firstRowFirstColumn="0" w:firstRowLastColumn="0" w:lastRowFirstColumn="0" w:lastRowLastColumn="0"/>
            </w:pPr>
            <w:r>
              <w:rPr>
                <w:lang w:val="sr-Cyrl-RS"/>
              </w:rPr>
              <w:t>Одоздо</w:t>
            </w:r>
            <w:r w:rsidRPr="00967A21">
              <w:rPr>
                <w:lang w:val="sr-Cyrl-RS"/>
              </w:rPr>
              <w:t xml:space="preserve"> </w:t>
            </w:r>
            <w:r>
              <w:rPr>
                <w:lang w:val="sr-Cyrl-RS"/>
              </w:rPr>
              <w:t>ка</w:t>
            </w:r>
            <w:r w:rsidRPr="00967A21">
              <w:rPr>
                <w:lang w:val="sr-Cyrl-RS"/>
              </w:rPr>
              <w:t xml:space="preserve"> </w:t>
            </w:r>
            <w:r>
              <w:rPr>
                <w:lang w:val="sr-Cyrl-RS"/>
              </w:rPr>
              <w:t>горе</w:t>
            </w:r>
            <w:r w:rsidRPr="00967A21">
              <w:rPr>
                <w:lang w:val="sr-Cyrl-RS"/>
              </w:rPr>
              <w:t xml:space="preserve"> (“</w:t>
            </w:r>
            <w:r w:rsidRPr="006E4DBA">
              <w:rPr>
                <w:lang w:val="en-GB"/>
              </w:rPr>
              <w:t>Bottom</w:t>
            </w:r>
            <w:r w:rsidRPr="00967A21">
              <w:rPr>
                <w:lang w:val="sr-Cyrl-RS"/>
              </w:rPr>
              <w:t xml:space="preserve"> </w:t>
            </w:r>
            <w:r w:rsidRPr="006E4DBA">
              <w:rPr>
                <w:lang w:val="en-GB"/>
              </w:rPr>
              <w:t>up</w:t>
            </w:r>
            <w:r w:rsidRPr="00967A21">
              <w:rPr>
                <w:lang w:val="sr-Cyrl-RS"/>
              </w:rPr>
              <w:t>”)</w:t>
            </w:r>
            <w:r>
              <w:rPr>
                <w:lang w:val="sr-Cyrl-RS"/>
              </w:rPr>
              <w:t xml:space="preserve"> без покривне плоче</w:t>
            </w:r>
            <w:r w:rsidRPr="0064766F">
              <w:rPr>
                <w:lang w:val="sr-Cyrl-RS"/>
              </w:rPr>
              <w:t xml:space="preserve"> </w:t>
            </w:r>
            <w:r>
              <w:rPr>
                <w:lang w:val="sr-Cyrl-RS"/>
              </w:rPr>
              <w:t>са четири нивоа разупора</w:t>
            </w:r>
          </w:p>
        </w:tc>
      </w:tr>
      <w:tr w:rsidR="00B32E94" w:rsidRPr="003521EB" w14:paraId="79084959" w14:textId="77777777" w:rsidTr="00A56701">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447BB47A" w14:textId="77777777" w:rsidR="00B32E94" w:rsidRPr="003521EB" w:rsidRDefault="00B32E94" w:rsidP="00A56701">
            <w:pPr>
              <w:pStyle w:val="Tableaucorps"/>
            </w:pPr>
            <w:r w:rsidRPr="00226B9A">
              <w:rPr>
                <w:lang w:val="sr-Cyrl-RS"/>
              </w:rPr>
              <w:t>Специфични</w:t>
            </w:r>
            <w:r w:rsidRPr="00226B9A">
              <w:rPr>
                <w:lang w:val="en-GB"/>
              </w:rPr>
              <w:t xml:space="preserve"> </w:t>
            </w:r>
            <w:r w:rsidRPr="00226B9A">
              <w:rPr>
                <w:lang w:val="sr-Cyrl-RS"/>
              </w:rPr>
              <w:t>предтретман</w:t>
            </w:r>
          </w:p>
        </w:tc>
        <w:tc>
          <w:tcPr>
            <w:tcW w:w="6804" w:type="dxa"/>
            <w:tcBorders>
              <w:left w:val="single" w:sz="8" w:space="0" w:color="00A4A6" w:themeColor="accent5"/>
              <w:right w:val="single" w:sz="4" w:space="0" w:color="00A4A6" w:themeColor="accent5"/>
            </w:tcBorders>
          </w:tcPr>
          <w:p w14:paraId="58C78363" w14:textId="77777777" w:rsidR="00B32E94" w:rsidRPr="003521EB" w:rsidRDefault="00B32E94" w:rsidP="00A56701">
            <w:pPr>
              <w:pStyle w:val="Tableaucorps"/>
              <w:cnfStyle w:val="000000000000" w:firstRow="0" w:lastRow="0" w:firstColumn="0" w:lastColumn="0" w:oddVBand="0" w:evenVBand="0" w:oddHBand="0" w:evenHBand="0" w:firstRowFirstColumn="0" w:firstRowLastColumn="0" w:lastRowFirstColumn="0" w:lastRowLastColumn="0"/>
            </w:pPr>
            <w:r>
              <w:t>-</w:t>
            </w:r>
          </w:p>
        </w:tc>
      </w:tr>
      <w:tr w:rsidR="00B32E94" w:rsidRPr="003521EB" w14:paraId="1E943485" w14:textId="77777777" w:rsidTr="00A56701">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4DF2DA1C" w14:textId="77777777" w:rsidR="00B32E94" w:rsidRPr="003521EB" w:rsidRDefault="00B32E94" w:rsidP="00A56701">
            <w:pPr>
              <w:pStyle w:val="Tableaucorps"/>
            </w:pPr>
            <w:r>
              <w:rPr>
                <w:lang w:val="sr-Cyrl-RS"/>
              </w:rPr>
              <w:t>Узгон темељне плоче</w:t>
            </w:r>
          </w:p>
        </w:tc>
        <w:tc>
          <w:tcPr>
            <w:tcW w:w="6804" w:type="dxa"/>
            <w:tcBorders>
              <w:left w:val="single" w:sz="8" w:space="0" w:color="00A4A6" w:themeColor="accent5"/>
              <w:right w:val="single" w:sz="4" w:space="0" w:color="00A4A6" w:themeColor="accent5"/>
            </w:tcBorders>
          </w:tcPr>
          <w:p w14:paraId="78A64AE5" w14:textId="77777777" w:rsidR="00B32E94" w:rsidRPr="003521EB" w:rsidRDefault="00B32E94" w:rsidP="00A56701">
            <w:pPr>
              <w:pStyle w:val="Tableaucorps"/>
              <w:cnfStyle w:val="000000100000" w:firstRow="0" w:lastRow="0" w:firstColumn="0" w:lastColumn="0" w:oddVBand="0" w:evenVBand="0" w:oddHBand="1" w:evenHBand="0" w:firstRowFirstColumn="0" w:firstRowLastColumn="0" w:lastRowFirstColumn="0" w:lastRowLastColumn="0"/>
            </w:pPr>
            <w:r>
              <w:rPr>
                <w:lang w:val="sr-Cyrl-RS"/>
              </w:rPr>
              <w:t>Додатно побијање завесе шипова</w:t>
            </w:r>
          </w:p>
        </w:tc>
      </w:tr>
      <w:tr w:rsidR="00B32E94" w:rsidRPr="003521EB" w14:paraId="5D7DAB65" w14:textId="77777777" w:rsidTr="00A56701">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36AF9993" w14:textId="77777777" w:rsidR="00B32E94" w:rsidRPr="003521EB" w:rsidRDefault="00B32E94" w:rsidP="00A56701">
            <w:pPr>
              <w:pStyle w:val="Tableaucorps"/>
            </w:pPr>
            <w:r>
              <w:rPr>
                <w:lang w:val="sr-Cyrl-RS"/>
              </w:rPr>
              <w:t>Пумпање током изградње</w:t>
            </w:r>
          </w:p>
        </w:tc>
        <w:tc>
          <w:tcPr>
            <w:tcW w:w="6804" w:type="dxa"/>
            <w:tcBorders>
              <w:left w:val="single" w:sz="8" w:space="0" w:color="00A4A6" w:themeColor="accent5"/>
              <w:right w:val="single" w:sz="4" w:space="0" w:color="00A4A6" w:themeColor="accent5"/>
            </w:tcBorders>
          </w:tcPr>
          <w:p w14:paraId="09A36C48" w14:textId="77777777" w:rsidR="00B32E94" w:rsidRPr="008178D3" w:rsidRDefault="00B32E94" w:rsidP="00A56701">
            <w:pPr>
              <w:pStyle w:val="NormalWeb"/>
              <w:spacing w:before="60"/>
              <w:jc w:val="both"/>
              <w:cnfStyle w:val="000000000000" w:firstRow="0" w:lastRow="0" w:firstColumn="0" w:lastColumn="0" w:oddVBand="0" w:evenVBand="0" w:oddHBand="0" w:evenHBand="0" w:firstRowFirstColumn="0" w:firstRowLastColumn="0" w:lastRowFirstColumn="0" w:lastRowLastColumn="0"/>
              <w:rPr>
                <w:rFonts w:cs="Segoe UI Semilight"/>
                <w:sz w:val="20"/>
                <w:lang w:val="en-US"/>
              </w:rPr>
            </w:pPr>
            <w:r>
              <w:rPr>
                <w:rFonts w:ascii="Segoe UI Semilight" w:hAnsi="Segoe UI Semilight" w:cs="Segoe UI Semilight"/>
                <w:sz w:val="20"/>
                <w:szCs w:val="20"/>
                <w:lang w:val="en-US"/>
              </w:rPr>
              <w:t>1</w:t>
            </w:r>
            <w:r>
              <w:rPr>
                <w:rFonts w:ascii="Segoe UI Semilight" w:hAnsi="Segoe UI Semilight" w:cs="Segoe UI Semilight"/>
                <w:sz w:val="20"/>
                <w:szCs w:val="20"/>
                <w:lang w:val="sr-Cyrl-RS"/>
              </w:rPr>
              <w:t>м испод дна ископа</w:t>
            </w:r>
            <w:r>
              <w:rPr>
                <w:rFonts w:ascii="Segoe UI Semilight" w:hAnsi="Segoe UI Semilight" w:cs="Segoe UI Semilight"/>
                <w:sz w:val="20"/>
                <w:szCs w:val="20"/>
                <w:lang w:val="en-US"/>
              </w:rPr>
              <w:t xml:space="preserve"> </w:t>
            </w:r>
          </w:p>
        </w:tc>
      </w:tr>
    </w:tbl>
    <w:p w14:paraId="39252619" w14:textId="5E6ED6DA" w:rsidR="00B32E94" w:rsidRDefault="00B32E94" w:rsidP="00E614F3">
      <w:pPr>
        <w:pStyle w:val="Caption"/>
      </w:pPr>
      <w:r>
        <w:t xml:space="preserve">Tабела </w:t>
      </w:r>
      <w:r w:rsidR="00E614F3">
        <w:t>1:</w:t>
      </w:r>
      <w:r>
        <w:t xml:space="preserve"> </w:t>
      </w:r>
      <w:r w:rsidRPr="00226B9A">
        <w:t>Метод извођења</w:t>
      </w:r>
    </w:p>
    <w:p w14:paraId="64780AD9" w14:textId="77777777" w:rsidR="003E3D18" w:rsidRPr="00AE7127" w:rsidRDefault="003E3D18" w:rsidP="00AE7127"/>
    <w:p w14:paraId="6EE14D44" w14:textId="73CA58C8" w:rsidR="00E624C0" w:rsidRDefault="00E624C0" w:rsidP="00E624C0">
      <w:pPr>
        <w:pStyle w:val="Caption"/>
        <w:rPr>
          <w:i w:val="0"/>
          <w:iCs/>
        </w:rPr>
      </w:pPr>
      <w:r>
        <w:rPr>
          <w:i w:val="0"/>
          <w:iCs/>
          <w:lang w:val="en-US"/>
        </w:rPr>
        <w:t>M</w:t>
      </w:r>
      <w:r w:rsidRPr="00E624C0">
        <w:rPr>
          <w:i w:val="0"/>
          <w:iCs/>
        </w:rPr>
        <w:t>атеријали</w:t>
      </w:r>
      <w:r w:rsidR="00C44E7D">
        <w:rPr>
          <w:i w:val="0"/>
          <w:iCs/>
        </w:rPr>
        <w:t>з</w:t>
      </w:r>
      <w:r w:rsidRPr="00E624C0">
        <w:rPr>
          <w:i w:val="0"/>
          <w:iCs/>
        </w:rPr>
        <w:t>ација</w:t>
      </w:r>
      <w:r w:rsidRPr="00F96497">
        <w:rPr>
          <w:i w:val="0"/>
          <w:iCs/>
        </w:rPr>
        <w:t xml:space="preserve"> објекта:</w:t>
      </w:r>
    </w:p>
    <w:p w14:paraId="7C7CC457" w14:textId="77777777" w:rsidR="00655706" w:rsidRPr="0073199A" w:rsidRDefault="00655706" w:rsidP="00655706">
      <w:pPr>
        <w:pStyle w:val="Caption"/>
        <w:rPr>
          <w:rFonts w:cs="Times New Roman"/>
          <w:color w:val="000000"/>
          <w:lang w:eastAsia="en-US"/>
        </w:rPr>
      </w:pPr>
      <w:r>
        <w:rPr>
          <w:lang w:eastAsia="en-US"/>
        </w:rPr>
        <w:t>Кров</w:t>
      </w:r>
    </w:p>
    <w:p w14:paraId="59854680" w14:textId="77777777" w:rsidR="00655706" w:rsidRDefault="00655706" w:rsidP="00655706">
      <w:pPr>
        <w:rPr>
          <w:rFonts w:cs="Times New Roman"/>
          <w:color w:val="000000"/>
          <w:szCs w:val="24"/>
          <w:lang w:val="sr-Cyrl-RS" w:eastAsia="en-US"/>
        </w:rPr>
      </w:pPr>
      <w:r>
        <w:rPr>
          <w:rFonts w:cs="Times New Roman"/>
          <w:color w:val="000000"/>
          <w:szCs w:val="24"/>
          <w:lang w:val="sr-Cyrl-RS" w:eastAsia="en-US"/>
        </w:rPr>
        <w:t xml:space="preserve">Кров је заштићен термоизолационим слојем и прекривен хидроизолационом мембраном постављеном изнад армирано бетонске плоче. </w:t>
      </w:r>
    </w:p>
    <w:p w14:paraId="68EE70F1" w14:textId="77777777" w:rsidR="00655706" w:rsidRDefault="00655706" w:rsidP="00655706">
      <w:pPr>
        <w:rPr>
          <w:rFonts w:cs="Times New Roman"/>
          <w:color w:val="000000"/>
          <w:szCs w:val="24"/>
          <w:lang w:val="sr-Cyrl-RS" w:eastAsia="en-US"/>
        </w:rPr>
      </w:pPr>
      <w:r>
        <w:rPr>
          <w:rFonts w:cs="Times New Roman"/>
          <w:color w:val="000000"/>
          <w:szCs w:val="24"/>
          <w:lang w:val="sr-Cyrl-RS" w:eastAsia="en-US"/>
        </w:rPr>
        <w:t xml:space="preserve">Изнад улаза у окно пројектована је бетонска зграда која прекрива улаз. </w:t>
      </w:r>
    </w:p>
    <w:p w14:paraId="1E6FC297" w14:textId="77777777" w:rsidR="00655706" w:rsidRPr="0073199A" w:rsidRDefault="00655706" w:rsidP="00655706">
      <w:pPr>
        <w:pStyle w:val="Caption"/>
        <w:rPr>
          <w:rFonts w:cs="Times New Roman"/>
          <w:color w:val="000000"/>
          <w:lang w:eastAsia="en-US"/>
        </w:rPr>
      </w:pPr>
      <w:r>
        <w:rPr>
          <w:lang w:eastAsia="en-US"/>
        </w:rPr>
        <w:t>Зидови</w:t>
      </w:r>
    </w:p>
    <w:p w14:paraId="4088EA0E" w14:textId="77777777" w:rsidR="00655706" w:rsidRPr="001A2808" w:rsidRDefault="00655706" w:rsidP="00655706">
      <w:pPr>
        <w:rPr>
          <w:rFonts w:cs="Times New Roman"/>
          <w:color w:val="000000"/>
          <w:szCs w:val="24"/>
          <w:lang w:val="en-GB" w:eastAsia="en-US"/>
        </w:rPr>
      </w:pPr>
      <w:r>
        <w:rPr>
          <w:rFonts w:cs="Times New Roman"/>
          <w:color w:val="000000"/>
          <w:szCs w:val="24"/>
          <w:lang w:val="sr-Cyrl-RS" w:eastAsia="en-US"/>
        </w:rPr>
        <w:t xml:space="preserve">Унутрашњи зидови пројектовани су као као зидане конструкције, у зависности од функционалних потреба и потреба безбедности и заштите. </w:t>
      </w:r>
    </w:p>
    <w:p w14:paraId="5F87F4B3" w14:textId="77777777" w:rsidR="00655706" w:rsidRPr="009C4D05" w:rsidRDefault="00655706" w:rsidP="00655706">
      <w:pPr>
        <w:pStyle w:val="Caption"/>
        <w:rPr>
          <w:rFonts w:cs="Times New Roman"/>
          <w:color w:val="000000"/>
          <w:lang w:eastAsia="en-US"/>
        </w:rPr>
      </w:pPr>
      <w:r w:rsidRPr="006B4E94">
        <w:rPr>
          <w:lang w:eastAsia="en-US"/>
        </w:rPr>
        <w:t> </w:t>
      </w:r>
      <w:r>
        <w:rPr>
          <w:lang w:eastAsia="en-US"/>
        </w:rPr>
        <w:t>Врата</w:t>
      </w:r>
    </w:p>
    <w:p w14:paraId="7DC35A27" w14:textId="77777777" w:rsidR="00655706" w:rsidRDefault="00655706" w:rsidP="00655706">
      <w:pPr>
        <w:rPr>
          <w:rFonts w:cs="Times New Roman"/>
          <w:color w:val="000000"/>
          <w:szCs w:val="24"/>
          <w:lang w:val="sr-Cyrl-RS" w:eastAsia="en-US"/>
        </w:rPr>
      </w:pPr>
      <w:r>
        <w:rPr>
          <w:rFonts w:cs="Times New Roman"/>
          <w:color w:val="000000"/>
          <w:szCs w:val="24"/>
          <w:lang w:val="sr-Cyrl-RS" w:eastAsia="en-US"/>
        </w:rPr>
        <w:t>У техничким просторијама предвиђена су метална</w:t>
      </w:r>
      <w:r>
        <w:rPr>
          <w:rFonts w:cs="Times New Roman"/>
          <w:color w:val="000000"/>
          <w:szCs w:val="24"/>
          <w:lang w:eastAsia="en-US"/>
        </w:rPr>
        <w:t xml:space="preserve"> </w:t>
      </w:r>
      <w:r>
        <w:rPr>
          <w:rFonts w:cs="Times New Roman"/>
          <w:color w:val="000000"/>
          <w:szCs w:val="24"/>
          <w:lang w:val="sr-Cyrl-RS" w:eastAsia="en-US"/>
        </w:rPr>
        <w:t>врата са одговарајућим оковом и системом затварања.</w:t>
      </w:r>
    </w:p>
    <w:p w14:paraId="4A669649" w14:textId="77777777" w:rsidR="00655706" w:rsidRDefault="00655706" w:rsidP="00655706">
      <w:pPr>
        <w:rPr>
          <w:rFonts w:cs="Times New Roman"/>
          <w:color w:val="000000"/>
          <w:szCs w:val="24"/>
          <w:lang w:val="sr-Cyrl-RS" w:eastAsia="en-US"/>
        </w:rPr>
      </w:pPr>
      <w:r>
        <w:rPr>
          <w:rFonts w:cs="Times New Roman"/>
          <w:color w:val="000000"/>
          <w:szCs w:val="24"/>
          <w:lang w:val="sr-Cyrl-RS" w:eastAsia="en-US"/>
        </w:rPr>
        <w:lastRenderedPageBreak/>
        <w:t xml:space="preserve">Врата су једнокрилна или двокрилна у зависности од функционалних потреба, а по потреби и противпожарна. </w:t>
      </w:r>
    </w:p>
    <w:p w14:paraId="5CA03BC5" w14:textId="77777777" w:rsidR="00655706" w:rsidRPr="0078339B" w:rsidRDefault="00655706" w:rsidP="00655706">
      <w:pPr>
        <w:pStyle w:val="Caption"/>
        <w:rPr>
          <w:rFonts w:cs="Times New Roman"/>
          <w:color w:val="000000"/>
          <w:lang w:eastAsia="en-US"/>
        </w:rPr>
      </w:pPr>
      <w:r>
        <w:rPr>
          <w:lang w:eastAsia="en-US"/>
        </w:rPr>
        <w:t>Подови</w:t>
      </w:r>
    </w:p>
    <w:p w14:paraId="0A21D8D3" w14:textId="77777777" w:rsidR="00655706" w:rsidRDefault="00655706" w:rsidP="00655706">
      <w:pPr>
        <w:rPr>
          <w:rFonts w:cs="Times New Roman"/>
          <w:color w:val="000000"/>
          <w:szCs w:val="24"/>
          <w:lang w:val="sr-Cyrl-RS" w:eastAsia="en-US"/>
        </w:rPr>
      </w:pPr>
      <w:r>
        <w:rPr>
          <w:rFonts w:cs="Times New Roman"/>
          <w:color w:val="000000"/>
          <w:szCs w:val="24"/>
          <w:lang w:val="sr-Cyrl-RS" w:eastAsia="en-US"/>
        </w:rPr>
        <w:t>Није предвиђена никаква завршна обрада, а у појединим просторијама пројектом су предвиђени уздигнути или дупли подови.</w:t>
      </w:r>
    </w:p>
    <w:p w14:paraId="4F87CB7A" w14:textId="77777777" w:rsidR="00655706" w:rsidRPr="008623C6" w:rsidRDefault="00655706" w:rsidP="00655706">
      <w:pPr>
        <w:pStyle w:val="Caption"/>
        <w:rPr>
          <w:rFonts w:cs="Times New Roman"/>
          <w:color w:val="000000"/>
          <w:lang w:eastAsia="en-US"/>
        </w:rPr>
      </w:pPr>
      <w:r w:rsidRPr="006B4E94">
        <w:rPr>
          <w:lang w:eastAsia="en-US"/>
        </w:rPr>
        <w:t> </w:t>
      </w:r>
      <w:r>
        <w:rPr>
          <w:lang w:eastAsia="en-US"/>
        </w:rPr>
        <w:t>Таванице</w:t>
      </w:r>
    </w:p>
    <w:p w14:paraId="2795E356" w14:textId="047736F0" w:rsidR="00655706" w:rsidRDefault="00655706" w:rsidP="00655706">
      <w:pPr>
        <w:rPr>
          <w:rFonts w:cs="Times New Roman"/>
          <w:color w:val="000000"/>
          <w:szCs w:val="24"/>
          <w:lang w:val="sr-Cyrl-RS" w:eastAsia="en-US"/>
        </w:rPr>
      </w:pPr>
      <w:r>
        <w:rPr>
          <w:rFonts w:cs="Times New Roman"/>
          <w:color w:val="000000"/>
          <w:szCs w:val="24"/>
          <w:lang w:val="sr-Cyrl-RS" w:eastAsia="en-US"/>
        </w:rPr>
        <w:t>Таванице окна су пројектоване као бетонске таванице.</w:t>
      </w:r>
    </w:p>
    <w:p w14:paraId="6C834058" w14:textId="024861CA" w:rsidR="00765C98" w:rsidRDefault="00765C98" w:rsidP="00655706">
      <w:pPr>
        <w:rPr>
          <w:rFonts w:cs="Times New Roman"/>
          <w:color w:val="000000"/>
          <w:szCs w:val="24"/>
          <w:lang w:val="sr-Cyrl-RS" w:eastAsia="en-US"/>
        </w:rPr>
      </w:pPr>
    </w:p>
    <w:p w14:paraId="6412843A" w14:textId="77777777" w:rsidR="00765C98" w:rsidRDefault="00765C98" w:rsidP="00765C98">
      <w:pPr>
        <w:pStyle w:val="Titretableau"/>
      </w:pPr>
      <w:r>
        <w:t>Хидротехничке инсталације:</w:t>
      </w:r>
    </w:p>
    <w:p w14:paraId="3567A37A" w14:textId="77777777" w:rsidR="00765C98" w:rsidRDefault="00765C98" w:rsidP="00765C98">
      <w:pPr>
        <w:pStyle w:val="Caption"/>
        <w:rPr>
          <w:rFonts w:cs="Times New Roman"/>
          <w:color w:val="000000"/>
          <w:lang w:eastAsia="en-US"/>
        </w:rPr>
      </w:pPr>
      <w:r>
        <w:rPr>
          <w:lang w:eastAsia="en-US"/>
        </w:rPr>
        <w:t>Увод</w:t>
      </w:r>
    </w:p>
    <w:p w14:paraId="63F74334" w14:textId="77777777" w:rsidR="00765C98" w:rsidRDefault="00765C98" w:rsidP="00765C98">
      <w:pPr>
        <w:rPr>
          <w:sz w:val="22"/>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1FDA1176" w14:textId="77777777" w:rsidR="00765C98" w:rsidRDefault="00765C98" w:rsidP="00765C98">
      <w:pPr>
        <w:rPr>
          <w:lang w:val="sr-Cyrl-RS"/>
        </w:rPr>
      </w:pPr>
      <w:r>
        <w:rPr>
          <w:lang w:val="sr-Cyrl-RS"/>
        </w:rPr>
        <w:t xml:space="preserve">Национални стандарди и прописи користиће се за планирање мреже и опреме. </w:t>
      </w:r>
    </w:p>
    <w:p w14:paraId="0BDCA11B" w14:textId="77777777" w:rsidR="00765C98" w:rsidRDefault="00765C98" w:rsidP="00765C98">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2A1D35FE" w14:textId="77777777" w:rsidR="00765C98" w:rsidRDefault="00765C98" w:rsidP="00765C98">
      <w:pPr>
        <w:pStyle w:val="Puce1"/>
        <w:numPr>
          <w:ilvl w:val="0"/>
          <w:numId w:val="0"/>
        </w:numPr>
        <w:ind w:left="360" w:hanging="360"/>
        <w:rPr>
          <w:color w:val="FF0000"/>
          <w:lang w:val="sr-Cyrl-RS"/>
        </w:rPr>
      </w:pPr>
    </w:p>
    <w:p w14:paraId="3DAD190E" w14:textId="77777777" w:rsidR="00765C98" w:rsidRDefault="00765C98" w:rsidP="00765C98">
      <w:pPr>
        <w:rPr>
          <w:color w:val="FF0000"/>
          <w:lang w:val="sr-Latn-RS"/>
        </w:rPr>
      </w:pPr>
      <w:r>
        <w:rPr>
          <w:lang w:val="sr-Cyrl-RS"/>
        </w:rPr>
        <w:t>У насатвку је дат опис сваког од предвиђених система (који су типизирани за објекте).</w:t>
      </w:r>
    </w:p>
    <w:p w14:paraId="34A70860" w14:textId="77777777" w:rsidR="00765C98" w:rsidRDefault="00765C98" w:rsidP="00765C98">
      <w:pPr>
        <w:pStyle w:val="Caption"/>
        <w:rPr>
          <w:lang w:eastAsia="en-US"/>
        </w:rPr>
      </w:pPr>
      <w:r>
        <w:rPr>
          <w:lang w:eastAsia="en-US"/>
        </w:rPr>
        <w:t xml:space="preserve">Водовод </w:t>
      </w:r>
    </w:p>
    <w:p w14:paraId="06F91FFF" w14:textId="77777777" w:rsidR="00765C98" w:rsidRDefault="00765C98" w:rsidP="00765C98">
      <w:pPr>
        <w:rPr>
          <w:sz w:val="22"/>
        </w:rPr>
      </w:pPr>
      <w:r>
        <w:t xml:space="preserve">За </w:t>
      </w:r>
      <w:r>
        <w:rPr>
          <w:lang w:val="sr-Cyrl-RS"/>
        </w:rPr>
        <w:t>окна</w:t>
      </w:r>
      <w:r>
        <w:t xml:space="preserve"> се  предвиђа прикључак за воду, који се односи само на прикључке за прање подова у смислу одржавања.  За хидрантски систем се примењује суви систем хидрантске мреже. </w:t>
      </w:r>
    </w:p>
    <w:p w14:paraId="1E4D3A4D" w14:textId="77777777" w:rsidR="00765C98" w:rsidRDefault="00765C98" w:rsidP="00765C98">
      <w:pPr>
        <w:pStyle w:val="Caption"/>
        <w:rPr>
          <w:lang w:eastAsia="en-US"/>
        </w:rPr>
      </w:pPr>
      <w:r>
        <w:rPr>
          <w:lang w:eastAsia="en-US"/>
        </w:rPr>
        <w:t>Водовод – прикључак са водомерним шахтом – Санитарна вода</w:t>
      </w:r>
    </w:p>
    <w:p w14:paraId="13C26C73" w14:textId="77777777" w:rsidR="00765C98" w:rsidRDefault="00765C98" w:rsidP="00765C98">
      <w:pPr>
        <w:rPr>
          <w:sz w:val="22"/>
        </w:rPr>
      </w:pPr>
      <w:r>
        <w:rPr>
          <w:lang w:val="es-ES"/>
        </w:rPr>
        <w:t>Прикључак за санитарну воду је потребан за одржавања вентилационог окна у смислу прања</w:t>
      </w:r>
      <w:r>
        <w:t xml:space="preserve">. </w:t>
      </w:r>
      <w:r>
        <w:rPr>
          <w:lang w:val="es-ES"/>
        </w:rPr>
        <w:t>Обзиром да је ово вентилациони отвор без приступа људи предвиђене су само прикључци за црева</w:t>
      </w:r>
      <w:r>
        <w:t xml:space="preserve">. </w:t>
      </w:r>
      <w:r>
        <w:rPr>
          <w:lang w:val="es-ES"/>
        </w:rPr>
        <w:t>Ова вода се одводи до шахте са пумпом за дренажну и кишну воду и отале у систем кишне канализације</w:t>
      </w:r>
      <w:r>
        <w:t xml:space="preserve">.  </w:t>
      </w:r>
    </w:p>
    <w:p w14:paraId="24C72E67" w14:textId="77777777" w:rsidR="00765C98" w:rsidRDefault="00765C98" w:rsidP="00765C98">
      <w:r>
        <w:rPr>
          <w:lang w:val="es-ES"/>
        </w:rPr>
        <w:t>За ове потребе је предвиђен водомерни шахт</w:t>
      </w:r>
      <w:r>
        <w:t xml:space="preserve">. </w:t>
      </w:r>
    </w:p>
    <w:p w14:paraId="084BE8DB" w14:textId="77777777" w:rsidR="00765C98" w:rsidRDefault="00765C98" w:rsidP="00765C98">
      <w:pPr>
        <w:pStyle w:val="Caption"/>
      </w:pPr>
      <w:r>
        <w:t>Канализација – Фекална канализација</w:t>
      </w:r>
    </w:p>
    <w:p w14:paraId="6330DF51" w14:textId="77777777" w:rsidR="00765C98" w:rsidRDefault="00765C98" w:rsidP="00765C98">
      <w:pPr>
        <w:rPr>
          <w:sz w:val="22"/>
          <w:lang w:val="sr-Cyrl-RS"/>
        </w:rPr>
      </w:pPr>
      <w:r>
        <w:rPr>
          <w:lang w:val="es-ES"/>
        </w:rPr>
        <w:t>Није предвиђена за окна</w:t>
      </w:r>
      <w:r>
        <w:rPr>
          <w:lang w:val="sr-Cyrl-RS"/>
        </w:rPr>
        <w:t>.</w:t>
      </w:r>
      <w:r>
        <w:rPr>
          <w:lang w:val="es-ES"/>
        </w:rPr>
        <w:t xml:space="preserve"> </w:t>
      </w:r>
      <w:r>
        <w:rPr>
          <w:lang w:val="sr-Cyrl-RS"/>
        </w:rPr>
        <w:t xml:space="preserve"> </w:t>
      </w:r>
    </w:p>
    <w:p w14:paraId="64F40462" w14:textId="77777777" w:rsidR="00765C98" w:rsidRDefault="00765C98" w:rsidP="00765C98">
      <w:pPr>
        <w:pStyle w:val="Caption"/>
        <w:rPr>
          <w:highlight w:val="yellow"/>
        </w:rPr>
      </w:pPr>
      <w:r>
        <w:t>Канализација – Инфлитрациона вода</w:t>
      </w:r>
    </w:p>
    <w:p w14:paraId="00591B44" w14:textId="77777777" w:rsidR="00765C98" w:rsidRDefault="00765C98" w:rsidP="00765C98">
      <w:pPr>
        <w:rPr>
          <w:color w:val="0A0A0A" w:themeColor="text1"/>
          <w:sz w:val="22"/>
          <w:szCs w:val="22"/>
          <w:lang w:val="sr-Cyrl-RS"/>
        </w:rPr>
      </w:pPr>
      <w:r>
        <w:rPr>
          <w:color w:val="0A0A0A" w:themeColor="text1"/>
          <w:lang w:val="sr-Cyrl-RS"/>
        </w:rPr>
        <w:t>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су направљени са благим нагибом према улазима који су постављени најмање на сваких 20 метара. Инфилтрациона вода ће се испуштати у сабирну јаму која се налази на нивоу испод перона у просторији за испуштање воде</w:t>
      </w:r>
      <w:r>
        <w:rPr>
          <w:color w:val="0A0A0A" w:themeColor="text1"/>
          <w:szCs w:val="22"/>
          <w:lang w:val="sr-Cyrl-RS"/>
        </w:rPr>
        <w:t>.</w:t>
      </w:r>
    </w:p>
    <w:p w14:paraId="7577B63F" w14:textId="77777777" w:rsidR="00765C98" w:rsidRDefault="00765C98" w:rsidP="00765C98">
      <w:pPr>
        <w:pStyle w:val="Caption"/>
        <w:rPr>
          <w:highlight w:val="yellow"/>
        </w:rPr>
      </w:pPr>
      <w:r>
        <w:t>Кишна канализација - Опис</w:t>
      </w:r>
    </w:p>
    <w:p w14:paraId="0C979816" w14:textId="77777777" w:rsidR="00765C98" w:rsidRDefault="00765C98" w:rsidP="00765C98">
      <w:pPr>
        <w:rPr>
          <w:lang w:val="sr-Cyrl-RS"/>
        </w:rPr>
      </w:pPr>
      <w:bookmarkStart w:id="33" w:name="_Toc74564410"/>
      <w:bookmarkStart w:id="34" w:name="_Toc85664883"/>
      <w:r>
        <w:rPr>
          <w:lang w:val="sr-Cyrl-RS"/>
        </w:rPr>
        <w:t xml:space="preserve">Воду са различитих кровова, тераса, улаза/излаза ваздуха за систем грејања, хлађења, климатизације и вентилације </w:t>
      </w:r>
      <w:r>
        <w:t xml:space="preserve">као и од воде од прања  </w:t>
      </w:r>
      <w:r>
        <w:rPr>
          <w:lang w:val="sr-Cyrl-RS"/>
        </w:rPr>
        <w:t>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2EB235F9" w14:textId="77777777" w:rsidR="00765C98" w:rsidRDefault="00765C98" w:rsidP="00765C98">
      <w:pPr>
        <w:pStyle w:val="HTMLPreformatted"/>
        <w:rPr>
          <w:rFonts w:ascii="Times New Roman" w:hAnsi="Times New Roman" w:cs="Arial"/>
          <w:sz w:val="24"/>
          <w:lang w:val="sr-Cyrl-RS"/>
        </w:rPr>
      </w:pPr>
      <w:r>
        <w:rPr>
          <w:rFonts w:ascii="Times New Roman" w:hAnsi="Times New Roman" w:cs="Arial"/>
          <w:sz w:val="24"/>
          <w:lang w:val="sr-Cyrl-RS"/>
        </w:rPr>
        <w:lastRenderedPageBreak/>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05CD4ADB" w14:textId="77777777" w:rsidR="00765C98" w:rsidRDefault="00765C98" w:rsidP="00765C98">
      <w:pPr>
        <w:pStyle w:val="HTMLPreformatted"/>
        <w:rPr>
          <w:rFonts w:ascii="Times New Roman" w:hAnsi="Times New Roman" w:cs="Arial"/>
          <w:sz w:val="24"/>
          <w:lang w:val="sr-Cyrl-RS"/>
        </w:rPr>
      </w:pPr>
      <w:r>
        <w:rPr>
          <w:rFonts w:ascii="Times New Roman" w:hAnsi="Times New Roman" w:cs="Arial"/>
          <w:sz w:val="24"/>
          <w:lang w:val="sr-Cyrl-RS"/>
        </w:rPr>
        <w:t xml:space="preserve"> </w:t>
      </w:r>
    </w:p>
    <w:p w14:paraId="2FBD6C48" w14:textId="77777777" w:rsidR="00765C98" w:rsidRDefault="00765C98" w:rsidP="00765C98">
      <w:pPr>
        <w:pStyle w:val="HTMLPreformatted"/>
        <w:rPr>
          <w:rFonts w:ascii="Times New Roman" w:hAnsi="Times New Roman" w:cs="Arial"/>
          <w:sz w:val="24"/>
          <w:lang w:val="sr-Cyrl-RS"/>
        </w:rPr>
      </w:pPr>
      <w:r>
        <w:rPr>
          <w:rFonts w:ascii="Times New Roman" w:hAnsi="Times New Roman" w:cs="Arial"/>
          <w:sz w:val="24"/>
          <w:lang w:val="sr-Cyrl-RS"/>
        </w:rPr>
        <w:t xml:space="preserve">Кишна канализација је предвиђена да се прикључи на систем градске кишне канализација ако постоји сепаратни систем. </w:t>
      </w:r>
    </w:p>
    <w:p w14:paraId="10EFCCE4" w14:textId="77777777" w:rsidR="00765C98" w:rsidRDefault="00765C98" w:rsidP="00765C98">
      <w:pPr>
        <w:pStyle w:val="Caption"/>
      </w:pPr>
      <w:r>
        <w:t>Кишна канализација - Материјал</w:t>
      </w:r>
    </w:p>
    <w:p w14:paraId="5A940C49" w14:textId="4E631BE0" w:rsidR="00765C98" w:rsidRDefault="00765C98" w:rsidP="00765C98">
      <w:pPr>
        <w:rPr>
          <w:sz w:val="22"/>
          <w:lang w:val="sr-Cyrl-RS"/>
        </w:rPr>
      </w:pPr>
      <w:r>
        <w:rPr>
          <w:lang w:val="sr-Cyrl-RS"/>
        </w:rPr>
        <w:t xml:space="preserve">Кишну канализацију чиниће цеви од ливеног гвожђа, минималног пречника цеви од </w:t>
      </w:r>
      <w:r w:rsidR="00697E41">
        <w:rPr>
          <w:rFonts w:cs="Times New Roman"/>
          <w:lang w:val="sr-Cyrl-RS"/>
        </w:rPr>
        <w:t>Ø</w:t>
      </w:r>
      <w:r w:rsidR="00697E41">
        <w:t>200</w:t>
      </w:r>
      <w:r>
        <w:rPr>
          <w:lang w:val="sr-Cyrl-RS"/>
        </w:rPr>
        <w:t xml:space="preserve"> мм. Где год је могуће, нагиб треба да буде 2 цм/м, а најмање 1 цм/м. Брзина протока воде за пројектовање цеви биће у складу са националним стандардима.</w:t>
      </w:r>
    </w:p>
    <w:p w14:paraId="7CA834F7" w14:textId="77777777" w:rsidR="00765C98" w:rsidRDefault="00765C98" w:rsidP="00765C98">
      <w:pPr>
        <w:rPr>
          <w:lang w:val="sr-Cyrl-RS"/>
        </w:rPr>
      </w:pPr>
      <w:r>
        <w:rPr>
          <w:lang w:val="sr-Cyrl-RS"/>
        </w:rPr>
        <w:t>Отвори за чишћење ће се поставити на свим променама смера, а највише на сваких 30 м и на дну свих цеви.</w:t>
      </w:r>
    </w:p>
    <w:p w14:paraId="5C04EFE0" w14:textId="77777777" w:rsidR="00765C98" w:rsidRDefault="00765C98" w:rsidP="00765C98">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44733FDD" w14:textId="77777777" w:rsidR="00765C98" w:rsidRDefault="00765C98" w:rsidP="00765C98">
      <w:pPr>
        <w:pStyle w:val="Caption"/>
      </w:pPr>
      <w:r>
        <w:t>Црпна станица</w:t>
      </w:r>
    </w:p>
    <w:p w14:paraId="1465D2CF" w14:textId="77777777" w:rsidR="00765C98" w:rsidRDefault="00765C98" w:rsidP="00765C98">
      <w:pPr>
        <w:rPr>
          <w:sz w:val="22"/>
          <w:lang w:val="sr-Cyrl-RS"/>
        </w:rPr>
      </w:pPr>
      <w:r>
        <w:rPr>
          <w:lang w:val="sr-Cyrl-RS"/>
        </w:rPr>
        <w:t>За сваку унутрашњу црпну станицу биће обезбеђена сва потребна опрема, посебно:</w:t>
      </w:r>
    </w:p>
    <w:p w14:paraId="21551AA7" w14:textId="77777777" w:rsidR="00765C98" w:rsidRDefault="00765C98" w:rsidP="00765C98">
      <w:pPr>
        <w:pStyle w:val="Listepucesniveau1"/>
        <w:numPr>
          <w:ilvl w:val="0"/>
          <w:numId w:val="29"/>
        </w:numPr>
        <w:rPr>
          <w:rStyle w:val="y2iqfc"/>
        </w:rPr>
      </w:pPr>
      <w:r>
        <w:rPr>
          <w:rStyle w:val="y2iqfc"/>
          <w:lang w:val="sr-Cyrl-RS"/>
        </w:rPr>
        <w:t>Прикључци за електричну енергију и помоћне везе између електричне контролне табле и сабирних јама,</w:t>
      </w:r>
    </w:p>
    <w:p w14:paraId="58EC4F22" w14:textId="77777777" w:rsidR="00765C98" w:rsidRDefault="00765C98" w:rsidP="00765C98">
      <w:pPr>
        <w:pStyle w:val="Listepucesniveau1"/>
        <w:numPr>
          <w:ilvl w:val="0"/>
          <w:numId w:val="29"/>
        </w:numPr>
        <w:rPr>
          <w:rStyle w:val="y2iqfc"/>
          <w:lang w:val="sr-Cyrl-RS"/>
        </w:rPr>
      </w:pPr>
      <w:r>
        <w:rPr>
          <w:rStyle w:val="y2iqfc"/>
          <w:lang w:val="sr-Cyrl-RS"/>
        </w:rPr>
        <w:t>Потребне вентилације  изведене до нивоа крова,</w:t>
      </w:r>
    </w:p>
    <w:p w14:paraId="7CA4BCB7" w14:textId="77777777" w:rsidR="00765C98" w:rsidRDefault="00765C98" w:rsidP="00765C98">
      <w:pPr>
        <w:pStyle w:val="Listepucesniveau1"/>
        <w:numPr>
          <w:ilvl w:val="0"/>
          <w:numId w:val="29"/>
        </w:numPr>
        <w:rPr>
          <w:rStyle w:val="y2iqfc"/>
          <w:lang w:val="sr-Cyrl-RS"/>
        </w:rPr>
      </w:pPr>
      <w:r>
        <w:rPr>
          <w:rStyle w:val="y2iqfc"/>
          <w:lang w:val="sr-Cyrl-RS"/>
        </w:rPr>
        <w:t>Мреже за пражњење до места испоруке.</w:t>
      </w:r>
    </w:p>
    <w:p w14:paraId="56E8B1DD" w14:textId="77777777" w:rsidR="00765C98" w:rsidRDefault="00765C98" w:rsidP="00765C98">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37FC4F04" w14:textId="77777777" w:rsidR="00765C98" w:rsidRDefault="00765C98" w:rsidP="00765C98">
      <w:pPr>
        <w:rPr>
          <w:lang w:val="sr-Cyrl-RS"/>
        </w:rPr>
      </w:pPr>
      <w:r>
        <w:rPr>
          <w:lang w:val="sr-Cyrl-RS"/>
        </w:rPr>
        <w:t>Нивои на склопном уређају омогућиће следеће операције:</w:t>
      </w:r>
    </w:p>
    <w:p w14:paraId="65701D39" w14:textId="77777777" w:rsidR="00765C98" w:rsidRDefault="00765C98" w:rsidP="00765C98">
      <w:pPr>
        <w:pStyle w:val="Listepucesniveau1"/>
        <w:numPr>
          <w:ilvl w:val="0"/>
          <w:numId w:val="29"/>
        </w:numPr>
        <w:rPr>
          <w:rStyle w:val="y2iqfc"/>
        </w:rPr>
      </w:pPr>
      <w:r>
        <w:rPr>
          <w:rStyle w:val="y2iqfc"/>
          <w:lang w:val="sr-Cyrl-RS"/>
        </w:rPr>
        <w:t>Заустављање пумпе (низак ниво)</w:t>
      </w:r>
    </w:p>
    <w:p w14:paraId="191E0C92" w14:textId="77777777" w:rsidR="00765C98" w:rsidRDefault="00765C98" w:rsidP="00765C98">
      <w:pPr>
        <w:pStyle w:val="Listepucesniveau1"/>
        <w:numPr>
          <w:ilvl w:val="0"/>
          <w:numId w:val="29"/>
        </w:numPr>
        <w:rPr>
          <w:rStyle w:val="y2iqfc"/>
          <w:lang w:val="sr-Cyrl-RS"/>
        </w:rPr>
      </w:pPr>
      <w:r>
        <w:rPr>
          <w:rStyle w:val="y2iqfc"/>
          <w:lang w:val="sr-Cyrl-RS"/>
        </w:rPr>
        <w:t>Покретање прве пумпе</w:t>
      </w:r>
    </w:p>
    <w:p w14:paraId="30D4EFFE" w14:textId="77777777" w:rsidR="00765C98" w:rsidRDefault="00765C98" w:rsidP="00765C98">
      <w:pPr>
        <w:pStyle w:val="Listepucesniveau1"/>
        <w:numPr>
          <w:ilvl w:val="0"/>
          <w:numId w:val="29"/>
        </w:numPr>
        <w:rPr>
          <w:rStyle w:val="y2iqfc"/>
          <w:lang w:val="sr-Cyrl-RS"/>
        </w:rPr>
      </w:pPr>
      <w:r>
        <w:rPr>
          <w:rStyle w:val="y2iqfc"/>
          <w:lang w:val="sr-Cyrl-RS"/>
        </w:rPr>
        <w:t>Покретање друге пумпе (висок ниво)</w:t>
      </w:r>
    </w:p>
    <w:p w14:paraId="7407AA87" w14:textId="77777777" w:rsidR="00765C98" w:rsidRDefault="00765C98" w:rsidP="00765C98">
      <w:pPr>
        <w:pStyle w:val="Listepucesniveau1"/>
        <w:numPr>
          <w:ilvl w:val="0"/>
          <w:numId w:val="29"/>
        </w:numPr>
        <w:rPr>
          <w:rStyle w:val="y2iqfc"/>
          <w:lang w:val="sr-Cyrl-RS"/>
        </w:rPr>
      </w:pPr>
      <w:r>
        <w:rPr>
          <w:rStyle w:val="y2iqfc"/>
          <w:lang w:val="sr-Cyrl-RS"/>
        </w:rPr>
        <w:t>Рад аларма (веома висок ниво)</w:t>
      </w:r>
    </w:p>
    <w:p w14:paraId="6525F347" w14:textId="77777777" w:rsidR="00765C98" w:rsidRDefault="00765C98" w:rsidP="00765C98">
      <w:r>
        <w:rPr>
          <w:lang w:val="sr-Cyrl-RS"/>
        </w:rPr>
        <w:t>Систем ће се директно контролисати и надзирати помоћу наменске контролне табле.</w:t>
      </w:r>
    </w:p>
    <w:p w14:paraId="7BF2DCE8" w14:textId="77777777" w:rsidR="00765C98" w:rsidRDefault="00765C98" w:rsidP="00765C98">
      <w:pPr>
        <w:rPr>
          <w:lang w:val="sr-Cyrl-RS"/>
        </w:rPr>
      </w:pPr>
      <w:r>
        <w:rPr>
          <w:lang w:val="sr-Cyrl-RS"/>
        </w:rPr>
        <w:t>Аларм се покреће на контролној табли и пријављује БМС-у за било који од следећих догађаја:</w:t>
      </w:r>
    </w:p>
    <w:p w14:paraId="2F11A2A0" w14:textId="77777777" w:rsidR="00765C98" w:rsidRDefault="00765C98" w:rsidP="00765C98">
      <w:pPr>
        <w:pStyle w:val="Listepucesniveau1"/>
        <w:numPr>
          <w:ilvl w:val="0"/>
          <w:numId w:val="29"/>
        </w:numPr>
        <w:rPr>
          <w:rStyle w:val="y2iqfc"/>
        </w:rPr>
      </w:pPr>
      <w:r>
        <w:rPr>
          <w:rStyle w:val="y2iqfc"/>
          <w:lang w:val="sr-Cyrl-RS"/>
        </w:rPr>
        <w:t>Неуспешно покретање пумпе. Ако се радна пумпа не покрене, резервна пумпа ће се аутоматски покренути</w:t>
      </w:r>
    </w:p>
    <w:p w14:paraId="52988ECB" w14:textId="77777777" w:rsidR="00765C98" w:rsidRDefault="00765C98" w:rsidP="00765C98">
      <w:pPr>
        <w:pStyle w:val="Listepucesniveau1"/>
        <w:numPr>
          <w:ilvl w:val="0"/>
          <w:numId w:val="29"/>
        </w:numPr>
        <w:rPr>
          <w:rStyle w:val="y2iqfc"/>
          <w:lang w:val="sr-Cyrl-RS"/>
        </w:rPr>
      </w:pPr>
      <w:r>
        <w:rPr>
          <w:rStyle w:val="y2iqfc"/>
          <w:lang w:val="sr-Cyrl-RS"/>
        </w:rPr>
        <w:t>Квар пумпе током нормалног рада</w:t>
      </w:r>
    </w:p>
    <w:p w14:paraId="41AAE434" w14:textId="77777777" w:rsidR="00765C98" w:rsidRDefault="00765C98" w:rsidP="00765C98">
      <w:pPr>
        <w:pStyle w:val="Listepucesniveau1"/>
        <w:numPr>
          <w:ilvl w:val="0"/>
          <w:numId w:val="29"/>
        </w:numPr>
        <w:rPr>
          <w:rStyle w:val="y2iqfc"/>
          <w:lang w:val="sr-Cyrl-RS"/>
        </w:rPr>
      </w:pPr>
      <w:r>
        <w:rPr>
          <w:rStyle w:val="y2iqfc"/>
          <w:lang w:val="sr-Cyrl-RS"/>
        </w:rPr>
        <w:t>Аларм за повишен ниво воде.</w:t>
      </w:r>
    </w:p>
    <w:p w14:paraId="54016C4A" w14:textId="77777777" w:rsidR="00765C98" w:rsidRDefault="00765C98" w:rsidP="00765C98">
      <w:r>
        <w:rPr>
          <w:lang w:val="sr-Cyrl-RS"/>
        </w:rPr>
        <w:t>Испусни вод из црпних пумпи се испушта у канализацију. Испусна цев ће бити израђена од поцинковане цеви и опремљена изолационим вентилом и неповратним вентилом.</w:t>
      </w:r>
    </w:p>
    <w:p w14:paraId="55A44513" w14:textId="77777777" w:rsidR="00765C98" w:rsidRDefault="00765C98" w:rsidP="00765C98">
      <w:pPr>
        <w:pStyle w:val="Caption"/>
      </w:pPr>
      <w:r>
        <w:t>Црпна станица за инфилтрациону воду/кишницу</w:t>
      </w:r>
    </w:p>
    <w:bookmarkEnd w:id="33"/>
    <w:bookmarkEnd w:id="34"/>
    <w:p w14:paraId="19FABCDA" w14:textId="77777777" w:rsidR="00765C98" w:rsidRDefault="00765C98" w:rsidP="00765C98">
      <w:pPr>
        <w:rPr>
          <w:sz w:val="22"/>
          <w:lang w:val="sr-Cyrl-RS"/>
        </w:rPr>
      </w:pPr>
      <w:r>
        <w:rPr>
          <w:lang w:val="sr-Cyrl-RS"/>
        </w:rPr>
        <w:t>Пумпна станица је смештена на најнижој етажи/нивоу. Састоји се од две потопљене пумпе у бетонској јами. Јама је постављена испод најнижег нивоа како би омогућила скупљање инфилтрационе воде из најнижег дела уз помоћ гравитације. Приступ пумпама биће предвиђен ради одржавања, укључујући уклањање пумпи и прибора</w:t>
      </w:r>
    </w:p>
    <w:p w14:paraId="432BAD98" w14:textId="77777777" w:rsidR="00765C98" w:rsidRDefault="00765C98" w:rsidP="00765C98">
      <w:pPr>
        <w:rPr>
          <w:color w:val="0A0A0A" w:themeColor="text1"/>
          <w:szCs w:val="22"/>
          <w:lang w:val="sr-Cyrl-RS"/>
        </w:rPr>
      </w:pPr>
      <w:r>
        <w:rPr>
          <w:color w:val="0A0A0A" w:themeColor="text1"/>
          <w:lang w:val="sr-Cyrl-RS"/>
        </w:rPr>
        <w:t>Јама за инфилтрацију ће сакупљати</w:t>
      </w:r>
      <w:r>
        <w:rPr>
          <w:color w:val="0A0A0A" w:themeColor="text1"/>
          <w:szCs w:val="22"/>
          <w:lang w:val="sr-Cyrl-RS"/>
        </w:rPr>
        <w:t>:</w:t>
      </w:r>
    </w:p>
    <w:p w14:paraId="7DAF751C" w14:textId="77777777" w:rsidR="00765C98" w:rsidRDefault="00765C98" w:rsidP="00765C98">
      <w:pPr>
        <w:pStyle w:val="Listepucesniveau1"/>
        <w:numPr>
          <w:ilvl w:val="0"/>
          <w:numId w:val="29"/>
        </w:numPr>
        <w:rPr>
          <w:color w:val="0A0A0A" w:themeColor="text1"/>
          <w:szCs w:val="22"/>
          <w:lang w:val="sr-Cyrl-RS"/>
        </w:rPr>
      </w:pPr>
      <w:r>
        <w:rPr>
          <w:rStyle w:val="y2iqfc"/>
          <w:lang w:val="sr-Cyrl-RS"/>
        </w:rPr>
        <w:t xml:space="preserve">Воду из подног одвода из техничких </w:t>
      </w:r>
    </w:p>
    <w:p w14:paraId="4F2CABA8" w14:textId="77777777" w:rsidR="00765C98" w:rsidRDefault="00765C98" w:rsidP="00765C98">
      <w:pPr>
        <w:pStyle w:val="Listepucesniveau1"/>
        <w:numPr>
          <w:ilvl w:val="0"/>
          <w:numId w:val="29"/>
        </w:numPr>
        <w:rPr>
          <w:rStyle w:val="y2iqfc"/>
          <w:strike/>
        </w:rPr>
      </w:pPr>
      <w:r>
        <w:rPr>
          <w:rStyle w:val="y2iqfc"/>
          <w:lang w:val="sr-Cyrl-RS"/>
        </w:rPr>
        <w:t>Инфилтрациону воду из окна</w:t>
      </w:r>
    </w:p>
    <w:p w14:paraId="7FC228DD" w14:textId="77777777" w:rsidR="00765C98" w:rsidRDefault="00765C98" w:rsidP="00765C98">
      <w:pPr>
        <w:pStyle w:val="Listepucesniveau1"/>
        <w:numPr>
          <w:ilvl w:val="0"/>
          <w:numId w:val="29"/>
        </w:numPr>
        <w:rPr>
          <w:rStyle w:val="y2iqfc"/>
        </w:rPr>
      </w:pPr>
      <w:r>
        <w:rPr>
          <w:rStyle w:val="y2iqfc"/>
          <w:lang w:val="sr-Cyrl-RS"/>
        </w:rPr>
        <w:lastRenderedPageBreak/>
        <w:t>Инфилтрациону воду из тунела, у случају нагиба усмереног према окну</w:t>
      </w:r>
    </w:p>
    <w:p w14:paraId="56A6A882" w14:textId="77777777" w:rsidR="00765C98" w:rsidRDefault="00765C98" w:rsidP="00765C98">
      <w:pPr>
        <w:pStyle w:val="Listepucesniveau1"/>
        <w:numPr>
          <w:ilvl w:val="0"/>
          <w:numId w:val="29"/>
        </w:numPr>
        <w:rPr>
          <w:lang w:val="en-GB"/>
        </w:rPr>
      </w:pPr>
      <w:r>
        <w:rPr>
          <w:lang w:val="sr-Cyrl-RS"/>
        </w:rPr>
        <w:t>Вода одшрања подова</w:t>
      </w:r>
    </w:p>
    <w:p w14:paraId="529B77BD" w14:textId="77777777" w:rsidR="00765C98" w:rsidRDefault="00765C98" w:rsidP="00765C98">
      <w:pPr>
        <w:pStyle w:val="Listepucesniveau1"/>
        <w:numPr>
          <w:ilvl w:val="0"/>
          <w:numId w:val="29"/>
        </w:numPr>
        <w:rPr>
          <w:rStyle w:val="y2iqfc"/>
          <w:lang w:val="sr-Cyrl-RS"/>
        </w:rPr>
      </w:pPr>
      <w:r>
        <w:rPr>
          <w:lang w:val="sr-Cyrl-RS"/>
        </w:rPr>
        <w:t>Кишницу која се гравитацијом не може испустити у јавне мреже</w:t>
      </w:r>
    </w:p>
    <w:p w14:paraId="314D78CF" w14:textId="77777777" w:rsidR="00765C98" w:rsidRDefault="00765C98" w:rsidP="00765C98">
      <w:pPr>
        <w:pStyle w:val="Listepucesniveau1"/>
        <w:numPr>
          <w:ilvl w:val="0"/>
          <w:numId w:val="29"/>
        </w:numPr>
      </w:pPr>
      <w:r>
        <w:rPr>
          <w:lang w:val="sr-Cyrl-RS"/>
        </w:rPr>
        <w:t>Воду од испитивања цеви за гашење пожара</w:t>
      </w:r>
    </w:p>
    <w:p w14:paraId="04206D4D" w14:textId="77777777" w:rsidR="00765C98" w:rsidRDefault="00765C98" w:rsidP="00765C98">
      <w:pPr>
        <w:rPr>
          <w:lang w:val="sr-Cyrl-RS"/>
        </w:rPr>
      </w:pPr>
      <w:r>
        <w:rPr>
          <w:lang w:val="sr-Cyrl-RS"/>
        </w:rPr>
        <w:t>Јама ће бити димензионисана да складишти проток кишнице током 20 минута са максималном запремином између:</w:t>
      </w:r>
    </w:p>
    <w:p w14:paraId="6B0DDD1D" w14:textId="77777777" w:rsidR="00765C98" w:rsidRDefault="00765C98" w:rsidP="00765C98">
      <w:pPr>
        <w:pStyle w:val="Listepucesniveau1"/>
        <w:numPr>
          <w:ilvl w:val="0"/>
          <w:numId w:val="29"/>
        </w:numPr>
        <w:rPr>
          <w:lang w:val="sr-Cyrl-RS"/>
        </w:rPr>
      </w:pPr>
      <w:r>
        <w:rPr>
          <w:lang w:val="sr-Cyrl-RS"/>
        </w:rPr>
        <w:t>Најмање 5 сати инфилтрационе воде из станице и тунела, како би се омогућила интервенција одржавања ако је потребно</w:t>
      </w:r>
    </w:p>
    <w:p w14:paraId="0DE89FF1" w14:textId="77777777" w:rsidR="00765C98" w:rsidRDefault="00765C98" w:rsidP="00765C98">
      <w:pPr>
        <w:pStyle w:val="Listepucesniveau1"/>
        <w:numPr>
          <w:ilvl w:val="0"/>
          <w:numId w:val="29"/>
        </w:numPr>
        <w:rPr>
          <w:lang w:val="sr-Cyrl-RS"/>
        </w:rPr>
      </w:pPr>
      <w:r>
        <w:rPr>
          <w:lang w:val="sr-Cyrl-RS"/>
        </w:rPr>
        <w:t>или</w:t>
      </w:r>
    </w:p>
    <w:p w14:paraId="304CA483" w14:textId="77777777" w:rsidR="00765C98" w:rsidRDefault="00765C98" w:rsidP="00765C98">
      <w:pPr>
        <w:pStyle w:val="Listepucesniveau1"/>
        <w:numPr>
          <w:ilvl w:val="0"/>
          <w:numId w:val="29"/>
        </w:numPr>
        <w:rPr>
          <w:lang w:val="sr-Cyrl-RS"/>
        </w:rPr>
      </w:pPr>
      <w:r>
        <w:rPr>
          <w:lang w:val="sr-Cyrl-RS"/>
        </w:rPr>
        <w:t>Запремина за испитивање противпожарних цеви (10 мин), поред инфилтрације станице и тунела током времена тестирања (10 мин)</w:t>
      </w:r>
    </w:p>
    <w:p w14:paraId="075005C4" w14:textId="77777777" w:rsidR="00765C98" w:rsidRDefault="00765C98" w:rsidP="00765C98">
      <w:pPr>
        <w:rPr>
          <w:lang w:val="sr-Cyrl-RS"/>
        </w:rPr>
      </w:pPr>
      <w:r>
        <w:rPr>
          <w:lang w:val="sr-Cyrl-RS"/>
        </w:rPr>
        <w:t>Проток инфилтрације ће се израчунати на следећи начин:</w:t>
      </w:r>
    </w:p>
    <w:p w14:paraId="23F9F151" w14:textId="77777777" w:rsidR="00765C98" w:rsidRDefault="00765C98" w:rsidP="00765C98">
      <w:pPr>
        <w:pStyle w:val="Listepucesniveau1"/>
        <w:numPr>
          <w:ilvl w:val="0"/>
          <w:numId w:val="29"/>
        </w:numPr>
        <w:rPr>
          <w:rStyle w:val="y2iqfc"/>
        </w:rPr>
      </w:pPr>
      <w:r>
        <w:rPr>
          <w:rStyle w:val="y2iqfc"/>
          <w:lang w:val="sr-Cyrl-RS"/>
        </w:rPr>
        <w:t>Тунел: 0,5 литара у секунди/км</w:t>
      </w:r>
    </w:p>
    <w:p w14:paraId="46AB8458" w14:textId="77777777" w:rsidR="00765C98" w:rsidRDefault="00765C98" w:rsidP="00765C98">
      <w:pPr>
        <w:pStyle w:val="Listepucesniveau1"/>
        <w:numPr>
          <w:ilvl w:val="0"/>
          <w:numId w:val="29"/>
        </w:numPr>
        <w:rPr>
          <w:rStyle w:val="y2iqfc"/>
          <w:lang w:val="sr-Cyrl-RS"/>
        </w:rPr>
      </w:pPr>
      <w:r>
        <w:rPr>
          <w:rStyle w:val="y2iqfc"/>
          <w:lang w:val="sr-Cyrl-RS"/>
        </w:rPr>
        <w:t>Зид: 0,5 литара/дан/м²</w:t>
      </w:r>
    </w:p>
    <w:p w14:paraId="3D010E98" w14:textId="77777777" w:rsidR="00765C98" w:rsidRDefault="00765C98" w:rsidP="00765C98">
      <w:pPr>
        <w:pStyle w:val="Listepucesniveau1"/>
        <w:numPr>
          <w:ilvl w:val="0"/>
          <w:numId w:val="29"/>
        </w:numPr>
      </w:pPr>
      <w:r>
        <w:rPr>
          <w:lang w:val="sr-Cyrl-RS"/>
        </w:rPr>
        <w:t>Испитивања противпожарних цеви: 1895 л/мин (према NFPA 14)</w:t>
      </w:r>
      <w:bookmarkStart w:id="35" w:name="_Toc85664893"/>
      <w:bookmarkStart w:id="36" w:name="_Toc85718485"/>
      <w:bookmarkStart w:id="37" w:name="_Toc85787347"/>
    </w:p>
    <w:p w14:paraId="6C99A2E6" w14:textId="77777777" w:rsidR="00765C98" w:rsidRDefault="00765C98" w:rsidP="00765C98">
      <w:pPr>
        <w:pStyle w:val="Listepucesniveau1"/>
        <w:numPr>
          <w:ilvl w:val="0"/>
          <w:numId w:val="0"/>
        </w:numPr>
        <w:ind w:left="176"/>
      </w:pPr>
    </w:p>
    <w:p w14:paraId="5D0B4EE9" w14:textId="77777777" w:rsidR="00765C98" w:rsidRDefault="00765C98" w:rsidP="00765C98">
      <w:pPr>
        <w:pStyle w:val="Caption"/>
        <w:rPr>
          <w:rFonts w:cs="Segoe UI Semilight"/>
          <w:lang w:val="en-US"/>
        </w:rPr>
      </w:pPr>
      <w:r>
        <w:t>Пожарна заштита путем “суве” хидрантске мреж</w:t>
      </w:r>
      <w:bookmarkEnd w:id="35"/>
      <w:bookmarkEnd w:id="36"/>
      <w:bookmarkEnd w:id="37"/>
      <w:r>
        <w:t>е – општи предуслови</w:t>
      </w:r>
    </w:p>
    <w:p w14:paraId="15DF1624" w14:textId="77777777" w:rsidR="00765C98" w:rsidRDefault="00765C98" w:rsidP="00765C98">
      <w:pPr>
        <w:rPr>
          <w:sz w:val="20"/>
        </w:rPr>
      </w:pPr>
      <w:r>
        <w:rPr>
          <w:lang w:val="sr-Cyrl-RS"/>
        </w:rPr>
        <w:t>Окна</w:t>
      </w:r>
      <w:r>
        <w:t xml:space="preserve"> и тунелски део између станица се штити сувом хидрантском мрежом.  Овај систем пожарне заштите је у сагласности са “Правилник о техничким нормативима за хидрантску мрежу за гашење пожара”</w:t>
      </w:r>
      <w:r>
        <w:rPr>
          <w:lang w:val="sr-Cyrl-RS"/>
        </w:rPr>
        <w:t xml:space="preserve"> уколико се сагласи пожарна полиција</w:t>
      </w:r>
      <w:r>
        <w:t xml:space="preserve">. </w:t>
      </w:r>
    </w:p>
    <w:p w14:paraId="2A612039" w14:textId="77777777" w:rsidR="00765C98" w:rsidRDefault="00765C98" w:rsidP="00765C98">
      <w:pPr>
        <w:rPr>
          <w:lang w:val="sr-Cyrl-RS"/>
        </w:rPr>
      </w:pPr>
      <w:r>
        <w:t xml:space="preserve"> </w:t>
      </w:r>
      <w:r>
        <w:rPr>
          <w:lang w:val="sr-Cyrl-RS"/>
        </w:rPr>
        <w:t>Хидрантске цеви ће бити обезбеђене на следећим локацијама:</w:t>
      </w:r>
    </w:p>
    <w:p w14:paraId="6B1DE693" w14:textId="77777777" w:rsidR="00765C98" w:rsidRDefault="00765C98" w:rsidP="00765C98">
      <w:pPr>
        <w:pStyle w:val="Listepucesniveau1"/>
        <w:numPr>
          <w:ilvl w:val="0"/>
          <w:numId w:val="29"/>
        </w:numPr>
        <w:rPr>
          <w:lang w:val="sr-Cyrl-RS"/>
        </w:rPr>
      </w:pPr>
      <w:r>
        <w:rPr>
          <w:lang w:val="sr-Cyrl-RS"/>
        </w:rPr>
        <w:t>У окнима са прикључком црева на сваком спрату излазних степеница</w:t>
      </w:r>
    </w:p>
    <w:p w14:paraId="75237442" w14:textId="77777777" w:rsidR="00765C98" w:rsidRDefault="00765C98" w:rsidP="00765C98">
      <w:pPr>
        <w:pStyle w:val="Listepucesniveau1"/>
        <w:numPr>
          <w:ilvl w:val="0"/>
          <w:numId w:val="29"/>
        </w:numPr>
        <w:rPr>
          <w:lang w:val="sr-Cyrl-RS"/>
        </w:rPr>
      </w:pPr>
      <w:r>
        <w:rPr>
          <w:lang w:val="sr-Cyrl-RS"/>
        </w:rPr>
        <w:t>На пругама, са прикључком црева на сваких 70 м (по захтеву Ватрогасне службе) у делу тунела</w:t>
      </w:r>
    </w:p>
    <w:p w14:paraId="6C3006AE" w14:textId="77777777" w:rsidR="00765C98" w:rsidRDefault="00765C98" w:rsidP="00765C98">
      <w:pPr>
        <w:pStyle w:val="Caption"/>
      </w:pPr>
      <w:r>
        <w:t>Пожарна заштита путем “суве” хидрантске мреже – систем противпожарних цеви</w:t>
      </w:r>
    </w:p>
    <w:p w14:paraId="097D210C" w14:textId="77777777" w:rsidR="00765C98" w:rsidRDefault="00765C98" w:rsidP="00765C98">
      <w:pPr>
        <w:rPr>
          <w:sz w:val="20"/>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20698920" w14:textId="77777777" w:rsidR="00765C98" w:rsidRDefault="00765C98" w:rsidP="00765C98">
      <w:pPr>
        <w:rPr>
          <w:lang w:val="sr-Cyrl-RS"/>
        </w:rPr>
      </w:pPr>
      <w:r>
        <w:rPr>
          <w:lang w:val="sr-Cyrl-RS"/>
        </w:rPr>
        <w:t>Овакав начин пожарне заштите је изабран из  следећих главних разлога:</w:t>
      </w:r>
    </w:p>
    <w:p w14:paraId="0BBE5A35" w14:textId="77777777" w:rsidR="00765C98" w:rsidRDefault="00765C98" w:rsidP="00765C98">
      <w:pPr>
        <w:pStyle w:val="Listepucesniveau1"/>
        <w:numPr>
          <w:ilvl w:val="0"/>
          <w:numId w:val="29"/>
        </w:numPr>
        <w:rPr>
          <w:lang w:val="sr-Cyrl-RS"/>
        </w:rPr>
      </w:pPr>
      <w:r>
        <w:rPr>
          <w:lang w:val="sr-Cyrl-RS"/>
        </w:rPr>
        <w:t>Снабдевање водом је обезбеђено ватрогасним хидрантима који се налазе ван станица</w:t>
      </w:r>
    </w:p>
    <w:p w14:paraId="209764F8" w14:textId="77777777" w:rsidR="00765C98" w:rsidRDefault="00765C98" w:rsidP="00765C98">
      <w:pPr>
        <w:pStyle w:val="Listepucesniveau1"/>
        <w:numPr>
          <w:ilvl w:val="0"/>
          <w:numId w:val="29"/>
        </w:numPr>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6B093D08" w14:textId="77777777" w:rsidR="00765C98" w:rsidRDefault="00765C98" w:rsidP="00765C98">
      <w:pPr>
        <w:pStyle w:val="Caption"/>
      </w:pPr>
      <w:r>
        <w:t>Пожарна заштита путем “суве” хидрантске мреже – цеви</w:t>
      </w:r>
    </w:p>
    <w:p w14:paraId="5C774BEC" w14:textId="77777777" w:rsidR="00765C98" w:rsidRDefault="00765C98" w:rsidP="00765C98">
      <w:pPr>
        <w:rPr>
          <w:sz w:val="22"/>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67A88BDA" w14:textId="77777777" w:rsidR="00765C98" w:rsidRDefault="00765C98" w:rsidP="00765C98">
      <w:pPr>
        <w:pStyle w:val="Listepucesniveau1"/>
        <w:numPr>
          <w:ilvl w:val="0"/>
          <w:numId w:val="29"/>
        </w:numPr>
        <w:rPr>
          <w:lang w:val="sr-Cyrl-RS"/>
        </w:rPr>
      </w:pPr>
      <w:r>
        <w:rPr>
          <w:lang w:val="sr-Cyrl-RS"/>
        </w:rPr>
        <w:t>Хидрантске цеви морају бити постављене тако да се вода испоручује до свих прикључака црева за 10 минута или мање</w:t>
      </w:r>
    </w:p>
    <w:p w14:paraId="480A1258" w14:textId="77777777" w:rsidR="00765C98" w:rsidRDefault="00765C98" w:rsidP="00765C98">
      <w:pPr>
        <w:pStyle w:val="Listepucesniveau1"/>
        <w:numPr>
          <w:ilvl w:val="0"/>
          <w:numId w:val="29"/>
        </w:numPr>
        <w:rPr>
          <w:lang w:val="sr-Cyrl-RS"/>
        </w:rPr>
      </w:pPr>
      <w:r>
        <w:rPr>
          <w:lang w:val="sr-Cyrl-RS"/>
        </w:rPr>
        <w:t>Комбиновани одзрачно-усисни ваздушни вентили морају се инсталирати на свакој високој тачки на цеви.</w:t>
      </w:r>
    </w:p>
    <w:p w14:paraId="456EA63D" w14:textId="77777777" w:rsidR="00765C98" w:rsidRDefault="00765C98" w:rsidP="00765C98">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40EC5E0F" w14:textId="77777777" w:rsidR="00765C98" w:rsidRDefault="00765C98" w:rsidP="00765C98">
      <w:pPr>
        <w:rPr>
          <w:lang w:val="sr-Cyrl-RS"/>
        </w:rPr>
      </w:pPr>
      <w:r>
        <w:rPr>
          <w:lang w:val="sr-Cyrl-RS"/>
        </w:rPr>
        <w:lastRenderedPageBreak/>
        <w:t>Одводни вентили се постављају на сваку доњу тачку цевне мреже ради одржавања.</w:t>
      </w:r>
    </w:p>
    <w:p w14:paraId="46E12E81" w14:textId="77777777" w:rsidR="00765C98" w:rsidRDefault="00765C98" w:rsidP="00765C98">
      <w:pPr>
        <w:pStyle w:val="Caption"/>
      </w:pPr>
      <w:r>
        <w:t>Пожарна заштита путем “суве” хидрантске мреже – прикључак црева</w:t>
      </w:r>
    </w:p>
    <w:p w14:paraId="47C1E886" w14:textId="77777777" w:rsidR="00765C98" w:rsidRDefault="00765C98" w:rsidP="00765C98">
      <w:pPr>
        <w:rPr>
          <w:sz w:val="22"/>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75023877" w14:textId="77777777" w:rsidR="00765C98" w:rsidRDefault="00765C98" w:rsidP="00765C98">
      <w:pPr>
        <w:pStyle w:val="Caption"/>
      </w:pPr>
      <w:r>
        <w:t>Пожарна заштита путем “суве” хидрантске мреже – прикључак за ватрогасну службу</w:t>
      </w:r>
    </w:p>
    <w:p w14:paraId="713D1AA0" w14:textId="77777777" w:rsidR="00765C98" w:rsidRDefault="00765C98" w:rsidP="00765C98">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50334D75" w14:textId="77777777" w:rsidR="00765C98" w:rsidRDefault="00765C98" w:rsidP="00765C98">
      <w:pPr>
        <w:rPr>
          <w:lang w:val="sr-Cyrl-RS"/>
        </w:rPr>
      </w:pPr>
      <w:r>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7FD6CA7D" w14:textId="77777777" w:rsidR="00E624C0" w:rsidRPr="00B336BB" w:rsidRDefault="00E624C0" w:rsidP="00BC0CB8"/>
    <w:bookmarkEnd w:id="10"/>
    <w:p w14:paraId="04B505CE" w14:textId="1166CF89" w:rsidR="008A4C1A" w:rsidRPr="000D6C0A" w:rsidRDefault="00D0328B" w:rsidP="000D6C0A">
      <w:pPr>
        <w:pStyle w:val="Title1"/>
        <w:rPr>
          <w:lang w:val="sr-Cyrl-RS"/>
        </w:rPr>
      </w:pPr>
      <w:r>
        <w:rPr>
          <w:lang w:val="sr-Cyrl-RS"/>
        </w:rPr>
        <w:t>1.6</w:t>
      </w:r>
      <w:r w:rsidR="001A5C4A">
        <w:t>.</w:t>
      </w:r>
      <w:r>
        <w:rPr>
          <w:lang w:val="sr-Cyrl-RS"/>
        </w:rPr>
        <w:t xml:space="preserve"> </w:t>
      </w:r>
      <w:r w:rsidR="00B85C0A">
        <w:rPr>
          <w:lang w:val="sr-Cyrl-RS"/>
        </w:rPr>
        <w:t>Нумеричка</w:t>
      </w:r>
      <w:r w:rsidRPr="00D0328B">
        <w:rPr>
          <w:lang w:val="sr-Cyrl-RS"/>
        </w:rPr>
        <w:t xml:space="preserve"> документација</w:t>
      </w:r>
    </w:p>
    <w:p w14:paraId="15D0628B" w14:textId="03163C4C" w:rsidR="008A4C1A" w:rsidRDefault="008A4C1A" w:rsidP="008A4C1A">
      <w:pPr>
        <w:rPr>
          <w:lang w:val="sr-Cyrl-CS"/>
        </w:rPr>
      </w:pPr>
      <w:bookmarkStart w:id="38" w:name="_Hlk83998307"/>
      <w:r>
        <w:rPr>
          <w:lang w:val="sr-Cyrl-CS"/>
        </w:rPr>
        <w:t xml:space="preserve">Пројектом </w:t>
      </w:r>
      <w:r w:rsidR="000C7677">
        <w:rPr>
          <w:lang w:val="sr-Cyrl-CS"/>
        </w:rPr>
        <w:t>окна</w:t>
      </w:r>
      <w:r>
        <w:rPr>
          <w:lang w:val="sr-Cyrl-CS"/>
        </w:rPr>
        <w:t>, а према планираној намени и технолошким захтевима, предвиђене су просторије следећих намена и површина (у складу са Пројектним задатаком):</w:t>
      </w:r>
    </w:p>
    <w:bookmarkEnd w:id="38"/>
    <w:p w14:paraId="600A519B" w14:textId="2B87EE03" w:rsidR="008A4C1A" w:rsidRDefault="008A4C1A" w:rsidP="00580548">
      <w:pPr>
        <w:pStyle w:val="Caption"/>
        <w:rPr>
          <w:lang w:val="en-US"/>
        </w:rPr>
      </w:pPr>
    </w:p>
    <w:tbl>
      <w:tblPr>
        <w:tblW w:w="7831" w:type="dxa"/>
        <w:tblLook w:val="04A0" w:firstRow="1" w:lastRow="0" w:firstColumn="1" w:lastColumn="0" w:noHBand="0" w:noVBand="1"/>
      </w:tblPr>
      <w:tblGrid>
        <w:gridCol w:w="892"/>
        <w:gridCol w:w="5643"/>
        <w:gridCol w:w="830"/>
        <w:gridCol w:w="466"/>
      </w:tblGrid>
      <w:tr w:rsidR="00001C0C" w:rsidRPr="00001C0C" w14:paraId="3E9607B2" w14:textId="77777777" w:rsidTr="00E614F3">
        <w:trPr>
          <w:trHeight w:val="300"/>
        </w:trPr>
        <w:tc>
          <w:tcPr>
            <w:tcW w:w="7831"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69034C61"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Ниво S5</w:t>
            </w:r>
          </w:p>
        </w:tc>
      </w:tr>
      <w:tr w:rsidR="00001C0C" w:rsidRPr="00001C0C" w14:paraId="592B5989" w14:textId="77777777" w:rsidTr="00E614F3">
        <w:trPr>
          <w:trHeight w:val="300"/>
        </w:trPr>
        <w:tc>
          <w:tcPr>
            <w:tcW w:w="892" w:type="dxa"/>
            <w:tcBorders>
              <w:top w:val="nil"/>
              <w:left w:val="single" w:sz="4" w:space="0" w:color="auto"/>
              <w:bottom w:val="single" w:sz="4" w:space="0" w:color="auto"/>
              <w:right w:val="single" w:sz="4" w:space="0" w:color="auto"/>
            </w:tcBorders>
            <w:shd w:val="clear" w:color="000000" w:fill="A9D08E"/>
            <w:noWrap/>
            <w:vAlign w:val="bottom"/>
            <w:hideMark/>
          </w:tcPr>
          <w:p w14:paraId="1CB20511"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Ознака</w:t>
            </w:r>
          </w:p>
        </w:tc>
        <w:tc>
          <w:tcPr>
            <w:tcW w:w="5643" w:type="dxa"/>
            <w:tcBorders>
              <w:top w:val="nil"/>
              <w:left w:val="nil"/>
              <w:bottom w:val="single" w:sz="4" w:space="0" w:color="auto"/>
              <w:right w:val="single" w:sz="4" w:space="0" w:color="auto"/>
            </w:tcBorders>
            <w:shd w:val="clear" w:color="000000" w:fill="A9D08E"/>
            <w:noWrap/>
            <w:vAlign w:val="bottom"/>
            <w:hideMark/>
          </w:tcPr>
          <w:p w14:paraId="74792900"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Назив</w:t>
            </w:r>
          </w:p>
        </w:tc>
        <w:tc>
          <w:tcPr>
            <w:tcW w:w="1296" w:type="dxa"/>
            <w:gridSpan w:val="2"/>
            <w:tcBorders>
              <w:top w:val="nil"/>
              <w:left w:val="nil"/>
              <w:bottom w:val="single" w:sz="4" w:space="0" w:color="auto"/>
              <w:right w:val="single" w:sz="4" w:space="0" w:color="auto"/>
            </w:tcBorders>
            <w:shd w:val="clear" w:color="000000" w:fill="A9D08E"/>
            <w:noWrap/>
            <w:vAlign w:val="bottom"/>
            <w:hideMark/>
          </w:tcPr>
          <w:p w14:paraId="6726DE4F"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Површина</w:t>
            </w:r>
          </w:p>
        </w:tc>
      </w:tr>
      <w:tr w:rsidR="00001C0C" w:rsidRPr="00001C0C" w14:paraId="581548E9" w14:textId="77777777" w:rsidTr="00E614F3">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6F16B8A1"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AI</w:t>
            </w:r>
          </w:p>
        </w:tc>
        <w:tc>
          <w:tcPr>
            <w:tcW w:w="5643" w:type="dxa"/>
            <w:tcBorders>
              <w:top w:val="nil"/>
              <w:left w:val="nil"/>
              <w:bottom w:val="nil"/>
              <w:right w:val="single" w:sz="4" w:space="0" w:color="auto"/>
            </w:tcBorders>
            <w:shd w:val="clear" w:color="auto" w:fill="auto"/>
            <w:noWrap/>
            <w:vAlign w:val="bottom"/>
            <w:hideMark/>
          </w:tcPr>
          <w:p w14:paraId="55B5ECDA"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Тунел ваздушне коморе / вентилационо окно</w:t>
            </w:r>
          </w:p>
        </w:tc>
        <w:tc>
          <w:tcPr>
            <w:tcW w:w="830" w:type="dxa"/>
            <w:tcBorders>
              <w:top w:val="nil"/>
              <w:left w:val="nil"/>
              <w:bottom w:val="nil"/>
              <w:right w:val="nil"/>
            </w:tcBorders>
            <w:shd w:val="clear" w:color="auto" w:fill="auto"/>
            <w:noWrap/>
            <w:vAlign w:val="bottom"/>
            <w:hideMark/>
          </w:tcPr>
          <w:p w14:paraId="3F4C447B"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7.28</w:t>
            </w:r>
          </w:p>
        </w:tc>
        <w:tc>
          <w:tcPr>
            <w:tcW w:w="466" w:type="dxa"/>
            <w:tcBorders>
              <w:top w:val="nil"/>
              <w:left w:val="nil"/>
              <w:bottom w:val="nil"/>
              <w:right w:val="single" w:sz="4" w:space="0" w:color="auto"/>
            </w:tcBorders>
            <w:shd w:val="clear" w:color="auto" w:fill="auto"/>
            <w:noWrap/>
            <w:vAlign w:val="bottom"/>
            <w:hideMark/>
          </w:tcPr>
          <w:p w14:paraId="6BEC01FD"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r w:rsidR="00001C0C" w:rsidRPr="00001C0C" w14:paraId="0C3533FB" w14:textId="77777777" w:rsidTr="00E614F3">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439AF22E"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BZ</w:t>
            </w:r>
          </w:p>
        </w:tc>
        <w:tc>
          <w:tcPr>
            <w:tcW w:w="5643" w:type="dxa"/>
            <w:tcBorders>
              <w:top w:val="nil"/>
              <w:left w:val="nil"/>
              <w:bottom w:val="nil"/>
              <w:right w:val="single" w:sz="4" w:space="0" w:color="auto"/>
            </w:tcBorders>
            <w:shd w:val="clear" w:color="auto" w:fill="auto"/>
            <w:noWrap/>
            <w:vAlign w:val="bottom"/>
            <w:hideMark/>
          </w:tcPr>
          <w:p w14:paraId="2A4998E4"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Зона међупростора</w:t>
            </w:r>
          </w:p>
        </w:tc>
        <w:tc>
          <w:tcPr>
            <w:tcW w:w="830" w:type="dxa"/>
            <w:tcBorders>
              <w:top w:val="nil"/>
              <w:left w:val="nil"/>
              <w:bottom w:val="nil"/>
              <w:right w:val="nil"/>
            </w:tcBorders>
            <w:shd w:val="clear" w:color="auto" w:fill="auto"/>
            <w:noWrap/>
            <w:vAlign w:val="bottom"/>
            <w:hideMark/>
          </w:tcPr>
          <w:p w14:paraId="647B35EC"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26.63</w:t>
            </w:r>
          </w:p>
        </w:tc>
        <w:tc>
          <w:tcPr>
            <w:tcW w:w="466" w:type="dxa"/>
            <w:tcBorders>
              <w:top w:val="nil"/>
              <w:left w:val="nil"/>
              <w:bottom w:val="nil"/>
              <w:right w:val="single" w:sz="4" w:space="0" w:color="auto"/>
            </w:tcBorders>
            <w:shd w:val="clear" w:color="auto" w:fill="auto"/>
            <w:noWrap/>
            <w:vAlign w:val="bottom"/>
            <w:hideMark/>
          </w:tcPr>
          <w:p w14:paraId="65D0896E"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r w:rsidR="00001C0C" w:rsidRPr="00001C0C" w14:paraId="63088B3E" w14:textId="77777777" w:rsidTr="00E614F3">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7017D0B0"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C</w:t>
            </w:r>
          </w:p>
        </w:tc>
        <w:tc>
          <w:tcPr>
            <w:tcW w:w="5643" w:type="dxa"/>
            <w:tcBorders>
              <w:top w:val="nil"/>
              <w:left w:val="nil"/>
              <w:bottom w:val="nil"/>
              <w:right w:val="single" w:sz="4" w:space="0" w:color="auto"/>
            </w:tcBorders>
            <w:shd w:val="clear" w:color="auto" w:fill="auto"/>
            <w:noWrap/>
            <w:vAlign w:val="bottom"/>
            <w:hideMark/>
          </w:tcPr>
          <w:p w14:paraId="5CADEC18"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Технички ходник</w:t>
            </w:r>
          </w:p>
        </w:tc>
        <w:tc>
          <w:tcPr>
            <w:tcW w:w="830" w:type="dxa"/>
            <w:tcBorders>
              <w:top w:val="nil"/>
              <w:left w:val="nil"/>
              <w:bottom w:val="nil"/>
              <w:right w:val="nil"/>
            </w:tcBorders>
            <w:shd w:val="clear" w:color="auto" w:fill="auto"/>
            <w:noWrap/>
            <w:vAlign w:val="bottom"/>
            <w:hideMark/>
          </w:tcPr>
          <w:p w14:paraId="17472DD0"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43.61</w:t>
            </w:r>
          </w:p>
        </w:tc>
        <w:tc>
          <w:tcPr>
            <w:tcW w:w="466" w:type="dxa"/>
            <w:tcBorders>
              <w:top w:val="nil"/>
              <w:left w:val="nil"/>
              <w:bottom w:val="nil"/>
              <w:right w:val="single" w:sz="4" w:space="0" w:color="auto"/>
            </w:tcBorders>
            <w:shd w:val="clear" w:color="auto" w:fill="auto"/>
            <w:noWrap/>
            <w:vAlign w:val="bottom"/>
            <w:hideMark/>
          </w:tcPr>
          <w:p w14:paraId="20B536EB"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r w:rsidR="00001C0C" w:rsidRPr="00001C0C" w14:paraId="7A085EE7" w14:textId="77777777" w:rsidTr="00E614F3">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59D2BA5D"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LSR</w:t>
            </w:r>
          </w:p>
        </w:tc>
        <w:tc>
          <w:tcPr>
            <w:tcW w:w="5643" w:type="dxa"/>
            <w:tcBorders>
              <w:top w:val="nil"/>
              <w:left w:val="nil"/>
              <w:bottom w:val="nil"/>
              <w:right w:val="single" w:sz="4" w:space="0" w:color="auto"/>
            </w:tcBorders>
            <w:shd w:val="clear" w:color="auto" w:fill="auto"/>
            <w:noWrap/>
            <w:vAlign w:val="bottom"/>
            <w:hideMark/>
          </w:tcPr>
          <w:p w14:paraId="044470C2"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Просторија за складиштење дрезине</w:t>
            </w:r>
          </w:p>
        </w:tc>
        <w:tc>
          <w:tcPr>
            <w:tcW w:w="830" w:type="dxa"/>
            <w:tcBorders>
              <w:top w:val="nil"/>
              <w:left w:val="nil"/>
              <w:bottom w:val="nil"/>
              <w:right w:val="nil"/>
            </w:tcBorders>
            <w:shd w:val="clear" w:color="auto" w:fill="auto"/>
            <w:noWrap/>
            <w:vAlign w:val="bottom"/>
            <w:hideMark/>
          </w:tcPr>
          <w:p w14:paraId="50A67654"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9.47</w:t>
            </w:r>
          </w:p>
        </w:tc>
        <w:tc>
          <w:tcPr>
            <w:tcW w:w="466" w:type="dxa"/>
            <w:tcBorders>
              <w:top w:val="nil"/>
              <w:left w:val="nil"/>
              <w:bottom w:val="nil"/>
              <w:right w:val="single" w:sz="4" w:space="0" w:color="auto"/>
            </w:tcBorders>
            <w:shd w:val="clear" w:color="auto" w:fill="auto"/>
            <w:noWrap/>
            <w:vAlign w:val="bottom"/>
            <w:hideMark/>
          </w:tcPr>
          <w:p w14:paraId="1D1642AB"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r w:rsidR="00001C0C" w:rsidRPr="00001C0C" w14:paraId="5E98D73D" w14:textId="77777777" w:rsidTr="00E614F3">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2E2DBA62"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WER</w:t>
            </w:r>
          </w:p>
        </w:tc>
        <w:tc>
          <w:tcPr>
            <w:tcW w:w="5643" w:type="dxa"/>
            <w:tcBorders>
              <w:top w:val="nil"/>
              <w:left w:val="nil"/>
              <w:bottom w:val="nil"/>
              <w:right w:val="single" w:sz="4" w:space="0" w:color="auto"/>
            </w:tcBorders>
            <w:shd w:val="clear" w:color="auto" w:fill="auto"/>
            <w:noWrap/>
            <w:vAlign w:val="bottom"/>
            <w:hideMark/>
          </w:tcPr>
          <w:p w14:paraId="2B53FBD3"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Просторија за црпљење воде</w:t>
            </w:r>
          </w:p>
        </w:tc>
        <w:tc>
          <w:tcPr>
            <w:tcW w:w="830" w:type="dxa"/>
            <w:tcBorders>
              <w:top w:val="nil"/>
              <w:left w:val="nil"/>
              <w:bottom w:val="nil"/>
              <w:right w:val="nil"/>
            </w:tcBorders>
            <w:shd w:val="clear" w:color="auto" w:fill="auto"/>
            <w:noWrap/>
            <w:vAlign w:val="bottom"/>
            <w:hideMark/>
          </w:tcPr>
          <w:p w14:paraId="4FF0864C"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7.11</w:t>
            </w:r>
          </w:p>
        </w:tc>
        <w:tc>
          <w:tcPr>
            <w:tcW w:w="466" w:type="dxa"/>
            <w:tcBorders>
              <w:top w:val="nil"/>
              <w:left w:val="nil"/>
              <w:bottom w:val="nil"/>
              <w:right w:val="single" w:sz="4" w:space="0" w:color="auto"/>
            </w:tcBorders>
            <w:shd w:val="clear" w:color="auto" w:fill="auto"/>
            <w:noWrap/>
            <w:vAlign w:val="bottom"/>
            <w:hideMark/>
          </w:tcPr>
          <w:p w14:paraId="595CF7BC"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r w:rsidR="00001C0C" w:rsidRPr="00001C0C" w14:paraId="71F73F1F" w14:textId="77777777" w:rsidTr="00E614F3">
        <w:trPr>
          <w:trHeight w:val="300"/>
        </w:trPr>
        <w:tc>
          <w:tcPr>
            <w:tcW w:w="653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2886273D" w14:textId="77777777" w:rsidR="00001C0C" w:rsidRPr="00001C0C" w:rsidRDefault="00001C0C" w:rsidP="00001C0C">
            <w:pPr>
              <w:spacing w:after="0"/>
              <w:jc w:val="center"/>
              <w:rPr>
                <w:rFonts w:ascii="Calibri" w:hAnsi="Calibri" w:cs="Calibri"/>
                <w:b/>
                <w:bCs/>
                <w:color w:val="000000"/>
                <w:sz w:val="22"/>
                <w:szCs w:val="22"/>
                <w:lang w:eastAsia="en-US"/>
              </w:rPr>
            </w:pPr>
            <w:r w:rsidRPr="00001C0C">
              <w:rPr>
                <w:rFonts w:ascii="Calibri" w:hAnsi="Calibri" w:cs="Calibri"/>
                <w:b/>
                <w:bCs/>
                <w:color w:val="000000"/>
                <w:sz w:val="22"/>
                <w:szCs w:val="22"/>
                <w:lang w:eastAsia="en-US"/>
              </w:rPr>
              <w:t>Укупна НЕТО површина</w:t>
            </w:r>
          </w:p>
        </w:tc>
        <w:tc>
          <w:tcPr>
            <w:tcW w:w="830" w:type="dxa"/>
            <w:tcBorders>
              <w:top w:val="single" w:sz="4" w:space="0" w:color="auto"/>
              <w:left w:val="nil"/>
              <w:bottom w:val="single" w:sz="4" w:space="0" w:color="auto"/>
              <w:right w:val="nil"/>
            </w:tcBorders>
            <w:shd w:val="clear" w:color="000000" w:fill="C6E0B4"/>
            <w:noWrap/>
            <w:vAlign w:val="bottom"/>
            <w:hideMark/>
          </w:tcPr>
          <w:p w14:paraId="3D9C0E1A"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94.10</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26D5C51A"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r w:rsidR="00001C0C" w:rsidRPr="00001C0C" w14:paraId="328FFBB0" w14:textId="77777777" w:rsidTr="00E614F3">
        <w:trPr>
          <w:trHeight w:val="300"/>
        </w:trPr>
        <w:tc>
          <w:tcPr>
            <w:tcW w:w="653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353D8FCF" w14:textId="77777777" w:rsidR="00001C0C" w:rsidRPr="00001C0C" w:rsidRDefault="00001C0C" w:rsidP="00001C0C">
            <w:pPr>
              <w:spacing w:after="0"/>
              <w:jc w:val="center"/>
              <w:rPr>
                <w:rFonts w:ascii="Calibri" w:hAnsi="Calibri" w:cs="Calibri"/>
                <w:b/>
                <w:bCs/>
                <w:color w:val="000000"/>
                <w:sz w:val="22"/>
                <w:szCs w:val="22"/>
                <w:lang w:eastAsia="en-US"/>
              </w:rPr>
            </w:pPr>
            <w:r w:rsidRPr="00001C0C">
              <w:rPr>
                <w:rFonts w:ascii="Calibri" w:hAnsi="Calibri" w:cs="Calibri"/>
                <w:b/>
                <w:bCs/>
                <w:color w:val="000000"/>
                <w:sz w:val="22"/>
                <w:szCs w:val="22"/>
                <w:lang w:eastAsia="en-US"/>
              </w:rPr>
              <w:t>Укупна БРУТО површина</w:t>
            </w:r>
          </w:p>
        </w:tc>
        <w:tc>
          <w:tcPr>
            <w:tcW w:w="830" w:type="dxa"/>
            <w:tcBorders>
              <w:top w:val="nil"/>
              <w:left w:val="nil"/>
              <w:bottom w:val="single" w:sz="4" w:space="0" w:color="auto"/>
              <w:right w:val="nil"/>
            </w:tcBorders>
            <w:shd w:val="clear" w:color="000000" w:fill="C6E0B4"/>
            <w:noWrap/>
            <w:vAlign w:val="bottom"/>
            <w:hideMark/>
          </w:tcPr>
          <w:p w14:paraId="15C2C24E"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159.72</w:t>
            </w:r>
          </w:p>
        </w:tc>
        <w:tc>
          <w:tcPr>
            <w:tcW w:w="466" w:type="dxa"/>
            <w:tcBorders>
              <w:top w:val="nil"/>
              <w:left w:val="nil"/>
              <w:bottom w:val="single" w:sz="4" w:space="0" w:color="auto"/>
              <w:right w:val="single" w:sz="4" w:space="0" w:color="auto"/>
            </w:tcBorders>
            <w:shd w:val="clear" w:color="000000" w:fill="C6E0B4"/>
            <w:noWrap/>
            <w:vAlign w:val="bottom"/>
            <w:hideMark/>
          </w:tcPr>
          <w:p w14:paraId="6BA4F676"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bl>
    <w:p w14:paraId="5D35601B" w14:textId="11CE1F00" w:rsidR="00E614F3" w:rsidRPr="00E614F3" w:rsidRDefault="00E614F3" w:rsidP="00E614F3">
      <w:pPr>
        <w:pStyle w:val="Caption"/>
      </w:pPr>
      <w:r>
        <w:t>Табела</w:t>
      </w:r>
      <w:r w:rsidRPr="00700360">
        <w:t xml:space="preserve"> </w:t>
      </w:r>
      <w:r>
        <w:t>2</w:t>
      </w:r>
      <w:r w:rsidRPr="00700360">
        <w:t xml:space="preserve">: </w:t>
      </w:r>
      <w:r>
        <w:t xml:space="preserve">Површина просторија – Ниво </w:t>
      </w:r>
      <w:r>
        <w:rPr>
          <w:lang w:val="en-US"/>
        </w:rPr>
        <w:t>S</w:t>
      </w:r>
      <w:r>
        <w:t>5</w:t>
      </w:r>
    </w:p>
    <w:p w14:paraId="12B59A33" w14:textId="565B54CD" w:rsidR="00001C0C" w:rsidRDefault="00001C0C" w:rsidP="00001C0C">
      <w:pPr>
        <w:pStyle w:val="Caption"/>
        <w:rPr>
          <w:lang w:val="en-US"/>
        </w:rPr>
      </w:pPr>
    </w:p>
    <w:tbl>
      <w:tblPr>
        <w:tblW w:w="7680" w:type="dxa"/>
        <w:tblLook w:val="04A0" w:firstRow="1" w:lastRow="0" w:firstColumn="1" w:lastColumn="0" w:noHBand="0" w:noVBand="1"/>
      </w:tblPr>
      <w:tblGrid>
        <w:gridCol w:w="1653"/>
        <w:gridCol w:w="3902"/>
        <w:gridCol w:w="1505"/>
        <w:gridCol w:w="620"/>
      </w:tblGrid>
      <w:tr w:rsidR="00001C0C" w:rsidRPr="00001C0C" w14:paraId="6B670193" w14:textId="77777777" w:rsidTr="00001C0C">
        <w:trPr>
          <w:trHeight w:val="300"/>
        </w:trPr>
        <w:tc>
          <w:tcPr>
            <w:tcW w:w="768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0C887E6E"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Ниво S4</w:t>
            </w:r>
          </w:p>
        </w:tc>
      </w:tr>
      <w:tr w:rsidR="00001C0C" w:rsidRPr="00001C0C" w14:paraId="53EB08E9" w14:textId="77777777" w:rsidTr="00001C0C">
        <w:trPr>
          <w:trHeight w:val="300"/>
        </w:trPr>
        <w:tc>
          <w:tcPr>
            <w:tcW w:w="1653" w:type="dxa"/>
            <w:tcBorders>
              <w:top w:val="nil"/>
              <w:left w:val="single" w:sz="4" w:space="0" w:color="auto"/>
              <w:bottom w:val="single" w:sz="4" w:space="0" w:color="auto"/>
              <w:right w:val="single" w:sz="4" w:space="0" w:color="auto"/>
            </w:tcBorders>
            <w:shd w:val="clear" w:color="000000" w:fill="A9D08E"/>
            <w:noWrap/>
            <w:vAlign w:val="bottom"/>
            <w:hideMark/>
          </w:tcPr>
          <w:p w14:paraId="69B44668"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Ознака</w:t>
            </w:r>
          </w:p>
        </w:tc>
        <w:tc>
          <w:tcPr>
            <w:tcW w:w="3902" w:type="dxa"/>
            <w:tcBorders>
              <w:top w:val="nil"/>
              <w:left w:val="nil"/>
              <w:bottom w:val="single" w:sz="4" w:space="0" w:color="auto"/>
              <w:right w:val="single" w:sz="4" w:space="0" w:color="auto"/>
            </w:tcBorders>
            <w:shd w:val="clear" w:color="000000" w:fill="A9D08E"/>
            <w:noWrap/>
            <w:vAlign w:val="bottom"/>
            <w:hideMark/>
          </w:tcPr>
          <w:p w14:paraId="43FDF419"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Назив</w:t>
            </w:r>
          </w:p>
        </w:tc>
        <w:tc>
          <w:tcPr>
            <w:tcW w:w="2125" w:type="dxa"/>
            <w:gridSpan w:val="2"/>
            <w:tcBorders>
              <w:top w:val="nil"/>
              <w:left w:val="nil"/>
              <w:bottom w:val="single" w:sz="4" w:space="0" w:color="auto"/>
              <w:right w:val="single" w:sz="4" w:space="0" w:color="auto"/>
            </w:tcBorders>
            <w:shd w:val="clear" w:color="000000" w:fill="A9D08E"/>
            <w:noWrap/>
            <w:vAlign w:val="bottom"/>
            <w:hideMark/>
          </w:tcPr>
          <w:p w14:paraId="008A47A4"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Површина</w:t>
            </w:r>
          </w:p>
        </w:tc>
      </w:tr>
      <w:tr w:rsidR="00001C0C" w:rsidRPr="00001C0C" w14:paraId="7AA4E045" w14:textId="77777777" w:rsidTr="00001C0C">
        <w:trPr>
          <w:trHeight w:val="300"/>
        </w:trPr>
        <w:tc>
          <w:tcPr>
            <w:tcW w:w="1653" w:type="dxa"/>
            <w:tcBorders>
              <w:top w:val="nil"/>
              <w:left w:val="single" w:sz="4" w:space="0" w:color="auto"/>
              <w:bottom w:val="nil"/>
              <w:right w:val="single" w:sz="4" w:space="0" w:color="auto"/>
            </w:tcBorders>
            <w:shd w:val="clear" w:color="auto" w:fill="auto"/>
            <w:noWrap/>
            <w:vAlign w:val="bottom"/>
            <w:hideMark/>
          </w:tcPr>
          <w:p w14:paraId="7AC1C489"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C</w:t>
            </w:r>
          </w:p>
        </w:tc>
        <w:tc>
          <w:tcPr>
            <w:tcW w:w="3902" w:type="dxa"/>
            <w:tcBorders>
              <w:top w:val="nil"/>
              <w:left w:val="nil"/>
              <w:bottom w:val="nil"/>
              <w:right w:val="single" w:sz="4" w:space="0" w:color="auto"/>
            </w:tcBorders>
            <w:shd w:val="clear" w:color="auto" w:fill="auto"/>
            <w:noWrap/>
            <w:vAlign w:val="bottom"/>
            <w:hideMark/>
          </w:tcPr>
          <w:p w14:paraId="769DA4AB"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Технички ходник</w:t>
            </w:r>
          </w:p>
        </w:tc>
        <w:tc>
          <w:tcPr>
            <w:tcW w:w="1505" w:type="dxa"/>
            <w:tcBorders>
              <w:top w:val="nil"/>
              <w:left w:val="nil"/>
              <w:bottom w:val="nil"/>
              <w:right w:val="nil"/>
            </w:tcBorders>
            <w:shd w:val="clear" w:color="auto" w:fill="auto"/>
            <w:noWrap/>
            <w:vAlign w:val="bottom"/>
            <w:hideMark/>
          </w:tcPr>
          <w:p w14:paraId="18C3195A"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57.96</w:t>
            </w:r>
          </w:p>
        </w:tc>
        <w:tc>
          <w:tcPr>
            <w:tcW w:w="620" w:type="dxa"/>
            <w:tcBorders>
              <w:top w:val="nil"/>
              <w:left w:val="nil"/>
              <w:bottom w:val="nil"/>
              <w:right w:val="single" w:sz="4" w:space="0" w:color="auto"/>
            </w:tcBorders>
            <w:shd w:val="clear" w:color="auto" w:fill="auto"/>
            <w:noWrap/>
            <w:vAlign w:val="bottom"/>
            <w:hideMark/>
          </w:tcPr>
          <w:p w14:paraId="0FB05476"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r w:rsidR="00001C0C" w:rsidRPr="00001C0C" w14:paraId="2604098C" w14:textId="77777777" w:rsidTr="00001C0C">
        <w:trPr>
          <w:trHeight w:val="300"/>
        </w:trPr>
        <w:tc>
          <w:tcPr>
            <w:tcW w:w="555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223CBA1E" w14:textId="77777777" w:rsidR="00001C0C" w:rsidRPr="00001C0C" w:rsidRDefault="00001C0C" w:rsidP="00001C0C">
            <w:pPr>
              <w:spacing w:after="0"/>
              <w:jc w:val="center"/>
              <w:rPr>
                <w:rFonts w:ascii="Calibri" w:hAnsi="Calibri" w:cs="Calibri"/>
                <w:b/>
                <w:bCs/>
                <w:color w:val="000000"/>
                <w:sz w:val="22"/>
                <w:szCs w:val="22"/>
                <w:lang w:eastAsia="en-US"/>
              </w:rPr>
            </w:pPr>
            <w:r w:rsidRPr="00001C0C">
              <w:rPr>
                <w:rFonts w:ascii="Calibri" w:hAnsi="Calibri" w:cs="Calibri"/>
                <w:b/>
                <w:bCs/>
                <w:color w:val="000000"/>
                <w:sz w:val="22"/>
                <w:szCs w:val="22"/>
                <w:lang w:eastAsia="en-US"/>
              </w:rPr>
              <w:t>Укупна НЕТО површина</w:t>
            </w:r>
          </w:p>
        </w:tc>
        <w:tc>
          <w:tcPr>
            <w:tcW w:w="1505" w:type="dxa"/>
            <w:tcBorders>
              <w:top w:val="single" w:sz="4" w:space="0" w:color="auto"/>
              <w:left w:val="nil"/>
              <w:bottom w:val="single" w:sz="4" w:space="0" w:color="auto"/>
              <w:right w:val="nil"/>
            </w:tcBorders>
            <w:shd w:val="clear" w:color="000000" w:fill="C6E0B4"/>
            <w:noWrap/>
            <w:vAlign w:val="bottom"/>
            <w:hideMark/>
          </w:tcPr>
          <w:p w14:paraId="0EBCDEE7"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57.96</w:t>
            </w:r>
          </w:p>
        </w:tc>
        <w:tc>
          <w:tcPr>
            <w:tcW w:w="620" w:type="dxa"/>
            <w:tcBorders>
              <w:top w:val="single" w:sz="4" w:space="0" w:color="auto"/>
              <w:left w:val="nil"/>
              <w:bottom w:val="single" w:sz="4" w:space="0" w:color="auto"/>
              <w:right w:val="single" w:sz="4" w:space="0" w:color="auto"/>
            </w:tcBorders>
            <w:shd w:val="clear" w:color="000000" w:fill="C6E0B4"/>
            <w:noWrap/>
            <w:vAlign w:val="bottom"/>
            <w:hideMark/>
          </w:tcPr>
          <w:p w14:paraId="7EBFFAC3"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r w:rsidR="00001C0C" w:rsidRPr="00001C0C" w14:paraId="37AE3C81" w14:textId="77777777" w:rsidTr="00001C0C">
        <w:trPr>
          <w:trHeight w:val="300"/>
        </w:trPr>
        <w:tc>
          <w:tcPr>
            <w:tcW w:w="555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03EEF955" w14:textId="77777777" w:rsidR="00001C0C" w:rsidRPr="00001C0C" w:rsidRDefault="00001C0C" w:rsidP="00001C0C">
            <w:pPr>
              <w:spacing w:after="0"/>
              <w:jc w:val="center"/>
              <w:rPr>
                <w:rFonts w:ascii="Calibri" w:hAnsi="Calibri" w:cs="Calibri"/>
                <w:b/>
                <w:bCs/>
                <w:color w:val="000000"/>
                <w:sz w:val="22"/>
                <w:szCs w:val="22"/>
                <w:lang w:eastAsia="en-US"/>
              </w:rPr>
            </w:pPr>
            <w:r w:rsidRPr="00001C0C">
              <w:rPr>
                <w:rFonts w:ascii="Calibri" w:hAnsi="Calibri" w:cs="Calibri"/>
                <w:b/>
                <w:bCs/>
                <w:color w:val="000000"/>
                <w:sz w:val="22"/>
                <w:szCs w:val="22"/>
                <w:lang w:eastAsia="en-US"/>
              </w:rPr>
              <w:t>Укупна БРУТО површина</w:t>
            </w:r>
          </w:p>
        </w:tc>
        <w:tc>
          <w:tcPr>
            <w:tcW w:w="1505" w:type="dxa"/>
            <w:tcBorders>
              <w:top w:val="nil"/>
              <w:left w:val="nil"/>
              <w:bottom w:val="single" w:sz="4" w:space="0" w:color="auto"/>
              <w:right w:val="nil"/>
            </w:tcBorders>
            <w:shd w:val="clear" w:color="000000" w:fill="C6E0B4"/>
            <w:noWrap/>
            <w:vAlign w:val="bottom"/>
            <w:hideMark/>
          </w:tcPr>
          <w:p w14:paraId="01DFF192"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113.10</w:t>
            </w:r>
          </w:p>
        </w:tc>
        <w:tc>
          <w:tcPr>
            <w:tcW w:w="620" w:type="dxa"/>
            <w:tcBorders>
              <w:top w:val="nil"/>
              <w:left w:val="nil"/>
              <w:bottom w:val="single" w:sz="4" w:space="0" w:color="auto"/>
              <w:right w:val="single" w:sz="4" w:space="0" w:color="auto"/>
            </w:tcBorders>
            <w:shd w:val="clear" w:color="000000" w:fill="C6E0B4"/>
            <w:noWrap/>
            <w:vAlign w:val="bottom"/>
            <w:hideMark/>
          </w:tcPr>
          <w:p w14:paraId="074330A7"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bl>
    <w:p w14:paraId="18C2A69C" w14:textId="6B2A71C4" w:rsidR="00E614F3" w:rsidRPr="00E614F3" w:rsidRDefault="00E614F3" w:rsidP="00E614F3">
      <w:pPr>
        <w:pStyle w:val="Caption"/>
      </w:pPr>
      <w:r>
        <w:t>Табела</w:t>
      </w:r>
      <w:r w:rsidRPr="00700360">
        <w:t xml:space="preserve"> </w:t>
      </w:r>
      <w:r>
        <w:t>3</w:t>
      </w:r>
      <w:r w:rsidRPr="00700360">
        <w:t xml:space="preserve">: </w:t>
      </w:r>
      <w:r>
        <w:t xml:space="preserve">Површина просторија – Ниво </w:t>
      </w:r>
      <w:r>
        <w:rPr>
          <w:lang w:val="en-US"/>
        </w:rPr>
        <w:t>S</w:t>
      </w:r>
      <w:r>
        <w:t>4</w:t>
      </w:r>
    </w:p>
    <w:p w14:paraId="5BE94F3F" w14:textId="08D12C32" w:rsidR="00001C0C" w:rsidRDefault="00001C0C" w:rsidP="00001C0C">
      <w:pPr>
        <w:pStyle w:val="Caption"/>
        <w:rPr>
          <w:lang w:val="en-US"/>
        </w:rPr>
      </w:pPr>
    </w:p>
    <w:tbl>
      <w:tblPr>
        <w:tblW w:w="7680" w:type="dxa"/>
        <w:tblLook w:val="04A0" w:firstRow="1" w:lastRow="0" w:firstColumn="1" w:lastColumn="0" w:noHBand="0" w:noVBand="1"/>
      </w:tblPr>
      <w:tblGrid>
        <w:gridCol w:w="1653"/>
        <w:gridCol w:w="3902"/>
        <w:gridCol w:w="1505"/>
        <w:gridCol w:w="620"/>
      </w:tblGrid>
      <w:tr w:rsidR="00001C0C" w:rsidRPr="00001C0C" w14:paraId="5BDCD034" w14:textId="77777777" w:rsidTr="00001C0C">
        <w:trPr>
          <w:trHeight w:val="300"/>
        </w:trPr>
        <w:tc>
          <w:tcPr>
            <w:tcW w:w="768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6055EFC9"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Ниво S3</w:t>
            </w:r>
          </w:p>
        </w:tc>
      </w:tr>
      <w:tr w:rsidR="00001C0C" w:rsidRPr="00001C0C" w14:paraId="7F8D0CB5" w14:textId="77777777" w:rsidTr="00001C0C">
        <w:trPr>
          <w:trHeight w:val="300"/>
        </w:trPr>
        <w:tc>
          <w:tcPr>
            <w:tcW w:w="1653" w:type="dxa"/>
            <w:tcBorders>
              <w:top w:val="nil"/>
              <w:left w:val="single" w:sz="4" w:space="0" w:color="auto"/>
              <w:bottom w:val="single" w:sz="4" w:space="0" w:color="auto"/>
              <w:right w:val="single" w:sz="4" w:space="0" w:color="auto"/>
            </w:tcBorders>
            <w:shd w:val="clear" w:color="000000" w:fill="A9D08E"/>
            <w:noWrap/>
            <w:vAlign w:val="bottom"/>
            <w:hideMark/>
          </w:tcPr>
          <w:p w14:paraId="412C4118"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Ознака</w:t>
            </w:r>
          </w:p>
        </w:tc>
        <w:tc>
          <w:tcPr>
            <w:tcW w:w="3902" w:type="dxa"/>
            <w:tcBorders>
              <w:top w:val="nil"/>
              <w:left w:val="nil"/>
              <w:bottom w:val="single" w:sz="4" w:space="0" w:color="auto"/>
              <w:right w:val="single" w:sz="4" w:space="0" w:color="auto"/>
            </w:tcBorders>
            <w:shd w:val="clear" w:color="000000" w:fill="A9D08E"/>
            <w:noWrap/>
            <w:vAlign w:val="bottom"/>
            <w:hideMark/>
          </w:tcPr>
          <w:p w14:paraId="59CA0644"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Назив</w:t>
            </w:r>
          </w:p>
        </w:tc>
        <w:tc>
          <w:tcPr>
            <w:tcW w:w="2125" w:type="dxa"/>
            <w:gridSpan w:val="2"/>
            <w:tcBorders>
              <w:top w:val="nil"/>
              <w:left w:val="nil"/>
              <w:bottom w:val="single" w:sz="4" w:space="0" w:color="auto"/>
              <w:right w:val="single" w:sz="4" w:space="0" w:color="auto"/>
            </w:tcBorders>
            <w:shd w:val="clear" w:color="000000" w:fill="A9D08E"/>
            <w:noWrap/>
            <w:vAlign w:val="bottom"/>
            <w:hideMark/>
          </w:tcPr>
          <w:p w14:paraId="365F42A9"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Површина</w:t>
            </w:r>
          </w:p>
        </w:tc>
      </w:tr>
      <w:tr w:rsidR="00001C0C" w:rsidRPr="00001C0C" w14:paraId="6538D2AB" w14:textId="77777777" w:rsidTr="00001C0C">
        <w:trPr>
          <w:trHeight w:val="300"/>
        </w:trPr>
        <w:tc>
          <w:tcPr>
            <w:tcW w:w="1653" w:type="dxa"/>
            <w:tcBorders>
              <w:top w:val="nil"/>
              <w:left w:val="single" w:sz="4" w:space="0" w:color="auto"/>
              <w:bottom w:val="nil"/>
              <w:right w:val="single" w:sz="4" w:space="0" w:color="auto"/>
            </w:tcBorders>
            <w:shd w:val="clear" w:color="auto" w:fill="auto"/>
            <w:noWrap/>
            <w:vAlign w:val="bottom"/>
            <w:hideMark/>
          </w:tcPr>
          <w:p w14:paraId="612D6840"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C</w:t>
            </w:r>
          </w:p>
        </w:tc>
        <w:tc>
          <w:tcPr>
            <w:tcW w:w="3902" w:type="dxa"/>
            <w:tcBorders>
              <w:top w:val="nil"/>
              <w:left w:val="nil"/>
              <w:bottom w:val="nil"/>
              <w:right w:val="single" w:sz="4" w:space="0" w:color="auto"/>
            </w:tcBorders>
            <w:shd w:val="clear" w:color="auto" w:fill="auto"/>
            <w:noWrap/>
            <w:vAlign w:val="bottom"/>
            <w:hideMark/>
          </w:tcPr>
          <w:p w14:paraId="260539B1"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Технички ходник</w:t>
            </w:r>
          </w:p>
        </w:tc>
        <w:tc>
          <w:tcPr>
            <w:tcW w:w="1505" w:type="dxa"/>
            <w:tcBorders>
              <w:top w:val="nil"/>
              <w:left w:val="nil"/>
              <w:bottom w:val="nil"/>
              <w:right w:val="nil"/>
            </w:tcBorders>
            <w:shd w:val="clear" w:color="auto" w:fill="auto"/>
            <w:noWrap/>
            <w:vAlign w:val="bottom"/>
            <w:hideMark/>
          </w:tcPr>
          <w:p w14:paraId="3182F7FE"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53.12</w:t>
            </w:r>
          </w:p>
        </w:tc>
        <w:tc>
          <w:tcPr>
            <w:tcW w:w="620" w:type="dxa"/>
            <w:tcBorders>
              <w:top w:val="nil"/>
              <w:left w:val="nil"/>
              <w:bottom w:val="nil"/>
              <w:right w:val="single" w:sz="4" w:space="0" w:color="auto"/>
            </w:tcBorders>
            <w:shd w:val="clear" w:color="auto" w:fill="auto"/>
            <w:noWrap/>
            <w:vAlign w:val="bottom"/>
            <w:hideMark/>
          </w:tcPr>
          <w:p w14:paraId="0870AA10"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r w:rsidR="00001C0C" w:rsidRPr="00001C0C" w14:paraId="27F95CAE" w14:textId="77777777" w:rsidTr="00001C0C">
        <w:trPr>
          <w:trHeight w:val="300"/>
        </w:trPr>
        <w:tc>
          <w:tcPr>
            <w:tcW w:w="555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4FF6E66D" w14:textId="77777777" w:rsidR="00001C0C" w:rsidRPr="00001C0C" w:rsidRDefault="00001C0C" w:rsidP="00001C0C">
            <w:pPr>
              <w:spacing w:after="0"/>
              <w:jc w:val="center"/>
              <w:rPr>
                <w:rFonts w:ascii="Calibri" w:hAnsi="Calibri" w:cs="Calibri"/>
                <w:b/>
                <w:bCs/>
                <w:color w:val="000000"/>
                <w:sz w:val="22"/>
                <w:szCs w:val="22"/>
                <w:lang w:eastAsia="en-US"/>
              </w:rPr>
            </w:pPr>
            <w:r w:rsidRPr="00001C0C">
              <w:rPr>
                <w:rFonts w:ascii="Calibri" w:hAnsi="Calibri" w:cs="Calibri"/>
                <w:b/>
                <w:bCs/>
                <w:color w:val="000000"/>
                <w:sz w:val="22"/>
                <w:szCs w:val="22"/>
                <w:lang w:eastAsia="en-US"/>
              </w:rPr>
              <w:t>Укупна НЕТО површина</w:t>
            </w:r>
          </w:p>
        </w:tc>
        <w:tc>
          <w:tcPr>
            <w:tcW w:w="1505" w:type="dxa"/>
            <w:tcBorders>
              <w:top w:val="single" w:sz="4" w:space="0" w:color="auto"/>
              <w:left w:val="nil"/>
              <w:bottom w:val="single" w:sz="4" w:space="0" w:color="auto"/>
              <w:right w:val="nil"/>
            </w:tcBorders>
            <w:shd w:val="clear" w:color="000000" w:fill="C6E0B4"/>
            <w:noWrap/>
            <w:vAlign w:val="bottom"/>
            <w:hideMark/>
          </w:tcPr>
          <w:p w14:paraId="4DF2CA8C"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53.12</w:t>
            </w:r>
          </w:p>
        </w:tc>
        <w:tc>
          <w:tcPr>
            <w:tcW w:w="620" w:type="dxa"/>
            <w:tcBorders>
              <w:top w:val="single" w:sz="4" w:space="0" w:color="auto"/>
              <w:left w:val="nil"/>
              <w:bottom w:val="single" w:sz="4" w:space="0" w:color="auto"/>
              <w:right w:val="single" w:sz="4" w:space="0" w:color="auto"/>
            </w:tcBorders>
            <w:shd w:val="clear" w:color="000000" w:fill="C6E0B4"/>
            <w:noWrap/>
            <w:vAlign w:val="bottom"/>
            <w:hideMark/>
          </w:tcPr>
          <w:p w14:paraId="76514CB9"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r w:rsidR="00001C0C" w:rsidRPr="00001C0C" w14:paraId="50D1E336" w14:textId="77777777" w:rsidTr="00001C0C">
        <w:trPr>
          <w:trHeight w:val="300"/>
        </w:trPr>
        <w:tc>
          <w:tcPr>
            <w:tcW w:w="555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24654246" w14:textId="77777777" w:rsidR="00001C0C" w:rsidRPr="00001C0C" w:rsidRDefault="00001C0C" w:rsidP="00001C0C">
            <w:pPr>
              <w:spacing w:after="0"/>
              <w:jc w:val="center"/>
              <w:rPr>
                <w:rFonts w:ascii="Calibri" w:hAnsi="Calibri" w:cs="Calibri"/>
                <w:b/>
                <w:bCs/>
                <w:color w:val="000000"/>
                <w:sz w:val="22"/>
                <w:szCs w:val="22"/>
                <w:lang w:eastAsia="en-US"/>
              </w:rPr>
            </w:pPr>
            <w:r w:rsidRPr="00001C0C">
              <w:rPr>
                <w:rFonts w:ascii="Calibri" w:hAnsi="Calibri" w:cs="Calibri"/>
                <w:b/>
                <w:bCs/>
                <w:color w:val="000000"/>
                <w:sz w:val="22"/>
                <w:szCs w:val="22"/>
                <w:lang w:eastAsia="en-US"/>
              </w:rPr>
              <w:t>Укупна БРУТО површина</w:t>
            </w:r>
          </w:p>
        </w:tc>
        <w:tc>
          <w:tcPr>
            <w:tcW w:w="1505" w:type="dxa"/>
            <w:tcBorders>
              <w:top w:val="nil"/>
              <w:left w:val="nil"/>
              <w:bottom w:val="single" w:sz="4" w:space="0" w:color="auto"/>
              <w:right w:val="nil"/>
            </w:tcBorders>
            <w:shd w:val="clear" w:color="000000" w:fill="C6E0B4"/>
            <w:noWrap/>
            <w:vAlign w:val="bottom"/>
            <w:hideMark/>
          </w:tcPr>
          <w:p w14:paraId="5BAC40B5"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113.10</w:t>
            </w:r>
          </w:p>
        </w:tc>
        <w:tc>
          <w:tcPr>
            <w:tcW w:w="620" w:type="dxa"/>
            <w:tcBorders>
              <w:top w:val="nil"/>
              <w:left w:val="nil"/>
              <w:bottom w:val="single" w:sz="4" w:space="0" w:color="auto"/>
              <w:right w:val="single" w:sz="4" w:space="0" w:color="auto"/>
            </w:tcBorders>
            <w:shd w:val="clear" w:color="000000" w:fill="C6E0B4"/>
            <w:noWrap/>
            <w:vAlign w:val="bottom"/>
            <w:hideMark/>
          </w:tcPr>
          <w:p w14:paraId="7A3B5251"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bl>
    <w:p w14:paraId="5B9926F8" w14:textId="68756C34" w:rsidR="00E614F3" w:rsidRPr="00E614F3" w:rsidRDefault="00E614F3" w:rsidP="00E614F3">
      <w:pPr>
        <w:pStyle w:val="Caption"/>
      </w:pPr>
      <w:r>
        <w:t>Табела</w:t>
      </w:r>
      <w:r w:rsidRPr="00700360">
        <w:t xml:space="preserve"> </w:t>
      </w:r>
      <w:r>
        <w:t>4</w:t>
      </w:r>
      <w:r w:rsidRPr="00700360">
        <w:t xml:space="preserve">: </w:t>
      </w:r>
      <w:r>
        <w:t xml:space="preserve">Површина просторија – Ниво </w:t>
      </w:r>
      <w:r>
        <w:rPr>
          <w:lang w:val="en-US"/>
        </w:rPr>
        <w:t>S</w:t>
      </w:r>
      <w:r>
        <w:t>3</w:t>
      </w:r>
    </w:p>
    <w:p w14:paraId="209210FC" w14:textId="7BC4F555" w:rsidR="00001C0C" w:rsidRDefault="00001C0C" w:rsidP="00001C0C">
      <w:pPr>
        <w:pStyle w:val="Caption"/>
        <w:rPr>
          <w:lang w:val="en-US"/>
        </w:rPr>
      </w:pPr>
    </w:p>
    <w:tbl>
      <w:tblPr>
        <w:tblW w:w="7737" w:type="dxa"/>
        <w:tblLook w:val="04A0" w:firstRow="1" w:lastRow="0" w:firstColumn="1" w:lastColumn="0" w:noHBand="0" w:noVBand="1"/>
      </w:tblPr>
      <w:tblGrid>
        <w:gridCol w:w="1092"/>
        <w:gridCol w:w="5185"/>
        <w:gridCol w:w="994"/>
        <w:gridCol w:w="466"/>
      </w:tblGrid>
      <w:tr w:rsidR="00001C0C" w:rsidRPr="00001C0C" w14:paraId="0F5C29A3" w14:textId="77777777" w:rsidTr="00E614F3">
        <w:trPr>
          <w:trHeight w:val="300"/>
        </w:trPr>
        <w:tc>
          <w:tcPr>
            <w:tcW w:w="7737"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65C69C04"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Ниво S2</w:t>
            </w:r>
          </w:p>
        </w:tc>
      </w:tr>
      <w:tr w:rsidR="00001C0C" w:rsidRPr="00001C0C" w14:paraId="64B520D9" w14:textId="77777777" w:rsidTr="00E614F3">
        <w:trPr>
          <w:trHeight w:val="300"/>
        </w:trPr>
        <w:tc>
          <w:tcPr>
            <w:tcW w:w="1092" w:type="dxa"/>
            <w:tcBorders>
              <w:top w:val="nil"/>
              <w:left w:val="single" w:sz="4" w:space="0" w:color="auto"/>
              <w:bottom w:val="single" w:sz="4" w:space="0" w:color="auto"/>
              <w:right w:val="single" w:sz="4" w:space="0" w:color="auto"/>
            </w:tcBorders>
            <w:shd w:val="clear" w:color="000000" w:fill="A9D08E"/>
            <w:noWrap/>
            <w:vAlign w:val="bottom"/>
            <w:hideMark/>
          </w:tcPr>
          <w:p w14:paraId="5DB60012"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Ознака</w:t>
            </w:r>
          </w:p>
        </w:tc>
        <w:tc>
          <w:tcPr>
            <w:tcW w:w="5185" w:type="dxa"/>
            <w:tcBorders>
              <w:top w:val="nil"/>
              <w:left w:val="nil"/>
              <w:bottom w:val="single" w:sz="4" w:space="0" w:color="auto"/>
              <w:right w:val="single" w:sz="4" w:space="0" w:color="auto"/>
            </w:tcBorders>
            <w:shd w:val="clear" w:color="000000" w:fill="A9D08E"/>
            <w:noWrap/>
            <w:vAlign w:val="bottom"/>
            <w:hideMark/>
          </w:tcPr>
          <w:p w14:paraId="2A2D92AC"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Назив</w:t>
            </w:r>
          </w:p>
        </w:tc>
        <w:tc>
          <w:tcPr>
            <w:tcW w:w="1460" w:type="dxa"/>
            <w:gridSpan w:val="2"/>
            <w:tcBorders>
              <w:top w:val="nil"/>
              <w:left w:val="nil"/>
              <w:bottom w:val="single" w:sz="4" w:space="0" w:color="auto"/>
              <w:right w:val="single" w:sz="4" w:space="0" w:color="auto"/>
            </w:tcBorders>
            <w:shd w:val="clear" w:color="000000" w:fill="A9D08E"/>
            <w:noWrap/>
            <w:vAlign w:val="bottom"/>
            <w:hideMark/>
          </w:tcPr>
          <w:p w14:paraId="3160AC0C"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Површина</w:t>
            </w:r>
          </w:p>
        </w:tc>
      </w:tr>
      <w:tr w:rsidR="00001C0C" w:rsidRPr="00001C0C" w14:paraId="38A35DE8" w14:textId="77777777" w:rsidTr="00E614F3">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13BA1288"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C</w:t>
            </w:r>
          </w:p>
        </w:tc>
        <w:tc>
          <w:tcPr>
            <w:tcW w:w="5185" w:type="dxa"/>
            <w:tcBorders>
              <w:top w:val="nil"/>
              <w:left w:val="nil"/>
              <w:bottom w:val="nil"/>
              <w:right w:val="single" w:sz="4" w:space="0" w:color="auto"/>
            </w:tcBorders>
            <w:shd w:val="clear" w:color="auto" w:fill="auto"/>
            <w:noWrap/>
            <w:vAlign w:val="bottom"/>
            <w:hideMark/>
          </w:tcPr>
          <w:p w14:paraId="64659BE2"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Технички ходник</w:t>
            </w:r>
          </w:p>
        </w:tc>
        <w:tc>
          <w:tcPr>
            <w:tcW w:w="994" w:type="dxa"/>
            <w:tcBorders>
              <w:top w:val="nil"/>
              <w:left w:val="nil"/>
              <w:bottom w:val="nil"/>
              <w:right w:val="nil"/>
            </w:tcBorders>
            <w:shd w:val="clear" w:color="auto" w:fill="auto"/>
            <w:noWrap/>
            <w:vAlign w:val="bottom"/>
            <w:hideMark/>
          </w:tcPr>
          <w:p w14:paraId="291A1AF3"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40.04</w:t>
            </w:r>
          </w:p>
        </w:tc>
        <w:tc>
          <w:tcPr>
            <w:tcW w:w="466" w:type="dxa"/>
            <w:tcBorders>
              <w:top w:val="nil"/>
              <w:left w:val="nil"/>
              <w:bottom w:val="nil"/>
              <w:right w:val="single" w:sz="4" w:space="0" w:color="auto"/>
            </w:tcBorders>
            <w:shd w:val="clear" w:color="auto" w:fill="auto"/>
            <w:noWrap/>
            <w:vAlign w:val="bottom"/>
            <w:hideMark/>
          </w:tcPr>
          <w:p w14:paraId="69889AB1"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r w:rsidR="00001C0C" w:rsidRPr="00001C0C" w14:paraId="78A02C5E" w14:textId="77777777" w:rsidTr="00E614F3">
        <w:trPr>
          <w:trHeight w:val="300"/>
        </w:trPr>
        <w:tc>
          <w:tcPr>
            <w:tcW w:w="1092" w:type="dxa"/>
            <w:tcBorders>
              <w:top w:val="nil"/>
              <w:left w:val="single" w:sz="4" w:space="0" w:color="auto"/>
              <w:bottom w:val="nil"/>
              <w:right w:val="single" w:sz="4" w:space="0" w:color="auto"/>
            </w:tcBorders>
            <w:shd w:val="clear" w:color="auto" w:fill="auto"/>
            <w:noWrap/>
            <w:vAlign w:val="bottom"/>
            <w:hideMark/>
          </w:tcPr>
          <w:p w14:paraId="6E564C71"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LVR</w:t>
            </w:r>
          </w:p>
        </w:tc>
        <w:tc>
          <w:tcPr>
            <w:tcW w:w="5185" w:type="dxa"/>
            <w:tcBorders>
              <w:top w:val="nil"/>
              <w:left w:val="nil"/>
              <w:bottom w:val="nil"/>
              <w:right w:val="single" w:sz="4" w:space="0" w:color="auto"/>
            </w:tcBorders>
            <w:shd w:val="clear" w:color="auto" w:fill="auto"/>
            <w:noWrap/>
            <w:vAlign w:val="bottom"/>
            <w:hideMark/>
          </w:tcPr>
          <w:p w14:paraId="7FBF8FF8"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Просторија опреме ниског напона</w:t>
            </w:r>
          </w:p>
        </w:tc>
        <w:tc>
          <w:tcPr>
            <w:tcW w:w="994" w:type="dxa"/>
            <w:tcBorders>
              <w:top w:val="nil"/>
              <w:left w:val="nil"/>
              <w:bottom w:val="nil"/>
              <w:right w:val="nil"/>
            </w:tcBorders>
            <w:shd w:val="clear" w:color="auto" w:fill="auto"/>
            <w:noWrap/>
            <w:vAlign w:val="bottom"/>
            <w:hideMark/>
          </w:tcPr>
          <w:p w14:paraId="73032649"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11.48</w:t>
            </w:r>
          </w:p>
        </w:tc>
        <w:tc>
          <w:tcPr>
            <w:tcW w:w="466" w:type="dxa"/>
            <w:tcBorders>
              <w:top w:val="nil"/>
              <w:left w:val="nil"/>
              <w:bottom w:val="nil"/>
              <w:right w:val="single" w:sz="4" w:space="0" w:color="auto"/>
            </w:tcBorders>
            <w:shd w:val="clear" w:color="auto" w:fill="auto"/>
            <w:noWrap/>
            <w:vAlign w:val="bottom"/>
            <w:hideMark/>
          </w:tcPr>
          <w:p w14:paraId="5AE0AED6"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r w:rsidR="00001C0C" w:rsidRPr="00001C0C" w14:paraId="14B8A543" w14:textId="77777777" w:rsidTr="00E614F3">
        <w:trPr>
          <w:trHeight w:val="300"/>
        </w:trPr>
        <w:tc>
          <w:tcPr>
            <w:tcW w:w="6277"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33D3102E" w14:textId="77777777" w:rsidR="00001C0C" w:rsidRPr="00001C0C" w:rsidRDefault="00001C0C" w:rsidP="00001C0C">
            <w:pPr>
              <w:spacing w:after="0"/>
              <w:jc w:val="center"/>
              <w:rPr>
                <w:rFonts w:ascii="Calibri" w:hAnsi="Calibri" w:cs="Calibri"/>
                <w:b/>
                <w:bCs/>
                <w:color w:val="000000"/>
                <w:sz w:val="22"/>
                <w:szCs w:val="22"/>
                <w:lang w:eastAsia="en-US"/>
              </w:rPr>
            </w:pPr>
            <w:r w:rsidRPr="00001C0C">
              <w:rPr>
                <w:rFonts w:ascii="Calibri" w:hAnsi="Calibri" w:cs="Calibri"/>
                <w:b/>
                <w:bCs/>
                <w:color w:val="000000"/>
                <w:sz w:val="22"/>
                <w:szCs w:val="22"/>
                <w:lang w:eastAsia="en-US"/>
              </w:rPr>
              <w:t>Укупна НЕТО површина</w:t>
            </w:r>
          </w:p>
        </w:tc>
        <w:tc>
          <w:tcPr>
            <w:tcW w:w="994" w:type="dxa"/>
            <w:tcBorders>
              <w:top w:val="single" w:sz="4" w:space="0" w:color="auto"/>
              <w:left w:val="nil"/>
              <w:bottom w:val="single" w:sz="4" w:space="0" w:color="auto"/>
              <w:right w:val="nil"/>
            </w:tcBorders>
            <w:shd w:val="clear" w:color="000000" w:fill="C6E0B4"/>
            <w:noWrap/>
            <w:vAlign w:val="bottom"/>
            <w:hideMark/>
          </w:tcPr>
          <w:p w14:paraId="43207C45"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51.52</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504C2873"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r w:rsidR="00001C0C" w:rsidRPr="00001C0C" w14:paraId="494D5E54" w14:textId="77777777" w:rsidTr="00E614F3">
        <w:trPr>
          <w:trHeight w:val="300"/>
        </w:trPr>
        <w:tc>
          <w:tcPr>
            <w:tcW w:w="6277"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0AA8BAE2" w14:textId="77777777" w:rsidR="00001C0C" w:rsidRPr="00001C0C" w:rsidRDefault="00001C0C" w:rsidP="00001C0C">
            <w:pPr>
              <w:spacing w:after="0"/>
              <w:jc w:val="center"/>
              <w:rPr>
                <w:rFonts w:ascii="Calibri" w:hAnsi="Calibri" w:cs="Calibri"/>
                <w:b/>
                <w:bCs/>
                <w:color w:val="000000"/>
                <w:sz w:val="22"/>
                <w:szCs w:val="22"/>
                <w:lang w:eastAsia="en-US"/>
              </w:rPr>
            </w:pPr>
            <w:r w:rsidRPr="00001C0C">
              <w:rPr>
                <w:rFonts w:ascii="Calibri" w:hAnsi="Calibri" w:cs="Calibri"/>
                <w:b/>
                <w:bCs/>
                <w:color w:val="000000"/>
                <w:sz w:val="22"/>
                <w:szCs w:val="22"/>
                <w:lang w:eastAsia="en-US"/>
              </w:rPr>
              <w:t>Укупна БРУТО површина</w:t>
            </w:r>
          </w:p>
        </w:tc>
        <w:tc>
          <w:tcPr>
            <w:tcW w:w="994" w:type="dxa"/>
            <w:tcBorders>
              <w:top w:val="nil"/>
              <w:left w:val="nil"/>
              <w:bottom w:val="single" w:sz="4" w:space="0" w:color="auto"/>
              <w:right w:val="nil"/>
            </w:tcBorders>
            <w:shd w:val="clear" w:color="000000" w:fill="C6E0B4"/>
            <w:noWrap/>
            <w:vAlign w:val="bottom"/>
            <w:hideMark/>
          </w:tcPr>
          <w:p w14:paraId="061624C8"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113.10</w:t>
            </w:r>
          </w:p>
        </w:tc>
        <w:tc>
          <w:tcPr>
            <w:tcW w:w="466" w:type="dxa"/>
            <w:tcBorders>
              <w:top w:val="nil"/>
              <w:left w:val="nil"/>
              <w:bottom w:val="single" w:sz="4" w:space="0" w:color="auto"/>
              <w:right w:val="single" w:sz="4" w:space="0" w:color="auto"/>
            </w:tcBorders>
            <w:shd w:val="clear" w:color="000000" w:fill="C6E0B4"/>
            <w:noWrap/>
            <w:vAlign w:val="bottom"/>
            <w:hideMark/>
          </w:tcPr>
          <w:p w14:paraId="1A8DB45F"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bl>
    <w:p w14:paraId="4E04B40A" w14:textId="6958FCDE" w:rsidR="00E614F3" w:rsidRPr="00E614F3" w:rsidRDefault="00E614F3" w:rsidP="00E614F3">
      <w:pPr>
        <w:pStyle w:val="Caption"/>
      </w:pPr>
      <w:r>
        <w:t>Табела</w:t>
      </w:r>
      <w:r w:rsidRPr="00700360">
        <w:t xml:space="preserve"> </w:t>
      </w:r>
      <w:r>
        <w:t>5</w:t>
      </w:r>
      <w:r w:rsidRPr="00700360">
        <w:t xml:space="preserve">: </w:t>
      </w:r>
      <w:r>
        <w:t xml:space="preserve">Површина просторија – Ниво </w:t>
      </w:r>
      <w:r>
        <w:rPr>
          <w:lang w:val="en-US"/>
        </w:rPr>
        <w:t>S</w:t>
      </w:r>
      <w:r>
        <w:t>2</w:t>
      </w:r>
    </w:p>
    <w:p w14:paraId="1EA25902" w14:textId="15E9C77D" w:rsidR="00001C0C" w:rsidRDefault="00001C0C" w:rsidP="00001C0C">
      <w:pPr>
        <w:pStyle w:val="Caption"/>
        <w:rPr>
          <w:lang w:val="en-US"/>
        </w:rPr>
      </w:pPr>
    </w:p>
    <w:tbl>
      <w:tblPr>
        <w:tblW w:w="7854" w:type="dxa"/>
        <w:tblLook w:val="04A0" w:firstRow="1" w:lastRow="0" w:firstColumn="1" w:lastColumn="0" w:noHBand="0" w:noVBand="1"/>
      </w:tblPr>
      <w:tblGrid>
        <w:gridCol w:w="886"/>
        <w:gridCol w:w="5672"/>
        <w:gridCol w:w="830"/>
        <w:gridCol w:w="466"/>
      </w:tblGrid>
      <w:tr w:rsidR="00001C0C" w:rsidRPr="00001C0C" w14:paraId="387A9202" w14:textId="77777777" w:rsidTr="00E614F3">
        <w:trPr>
          <w:trHeight w:val="300"/>
        </w:trPr>
        <w:tc>
          <w:tcPr>
            <w:tcW w:w="7854"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7860E693"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Ниво S1</w:t>
            </w:r>
          </w:p>
        </w:tc>
      </w:tr>
      <w:tr w:rsidR="00001C0C" w:rsidRPr="00001C0C" w14:paraId="5C9DBDBB" w14:textId="77777777" w:rsidTr="00E614F3">
        <w:trPr>
          <w:trHeight w:val="300"/>
        </w:trPr>
        <w:tc>
          <w:tcPr>
            <w:tcW w:w="886" w:type="dxa"/>
            <w:tcBorders>
              <w:top w:val="nil"/>
              <w:left w:val="single" w:sz="4" w:space="0" w:color="auto"/>
              <w:bottom w:val="single" w:sz="4" w:space="0" w:color="auto"/>
              <w:right w:val="single" w:sz="4" w:space="0" w:color="auto"/>
            </w:tcBorders>
            <w:shd w:val="clear" w:color="000000" w:fill="A9D08E"/>
            <w:noWrap/>
            <w:vAlign w:val="bottom"/>
            <w:hideMark/>
          </w:tcPr>
          <w:p w14:paraId="51403343"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Ознака</w:t>
            </w:r>
          </w:p>
        </w:tc>
        <w:tc>
          <w:tcPr>
            <w:tcW w:w="5672" w:type="dxa"/>
            <w:tcBorders>
              <w:top w:val="nil"/>
              <w:left w:val="nil"/>
              <w:bottom w:val="single" w:sz="4" w:space="0" w:color="auto"/>
              <w:right w:val="single" w:sz="4" w:space="0" w:color="auto"/>
            </w:tcBorders>
            <w:shd w:val="clear" w:color="000000" w:fill="A9D08E"/>
            <w:noWrap/>
            <w:vAlign w:val="bottom"/>
            <w:hideMark/>
          </w:tcPr>
          <w:p w14:paraId="26FB77B2"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Назив</w:t>
            </w:r>
          </w:p>
        </w:tc>
        <w:tc>
          <w:tcPr>
            <w:tcW w:w="1296" w:type="dxa"/>
            <w:gridSpan w:val="2"/>
            <w:tcBorders>
              <w:top w:val="nil"/>
              <w:left w:val="nil"/>
              <w:bottom w:val="single" w:sz="4" w:space="0" w:color="auto"/>
              <w:right w:val="single" w:sz="4" w:space="0" w:color="auto"/>
            </w:tcBorders>
            <w:shd w:val="clear" w:color="000000" w:fill="A9D08E"/>
            <w:noWrap/>
            <w:vAlign w:val="bottom"/>
            <w:hideMark/>
          </w:tcPr>
          <w:p w14:paraId="182B9FCA"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Површина</w:t>
            </w:r>
          </w:p>
        </w:tc>
      </w:tr>
      <w:tr w:rsidR="00001C0C" w:rsidRPr="00001C0C" w14:paraId="0EDCF857" w14:textId="77777777" w:rsidTr="00E614F3">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2A84955D"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C</w:t>
            </w:r>
          </w:p>
        </w:tc>
        <w:tc>
          <w:tcPr>
            <w:tcW w:w="5672" w:type="dxa"/>
            <w:tcBorders>
              <w:top w:val="nil"/>
              <w:left w:val="nil"/>
              <w:bottom w:val="nil"/>
              <w:right w:val="single" w:sz="4" w:space="0" w:color="auto"/>
            </w:tcBorders>
            <w:shd w:val="clear" w:color="auto" w:fill="auto"/>
            <w:noWrap/>
            <w:vAlign w:val="bottom"/>
            <w:hideMark/>
          </w:tcPr>
          <w:p w14:paraId="3B62CFE0"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Технички ходник</w:t>
            </w:r>
          </w:p>
        </w:tc>
        <w:tc>
          <w:tcPr>
            <w:tcW w:w="830" w:type="dxa"/>
            <w:tcBorders>
              <w:top w:val="nil"/>
              <w:left w:val="nil"/>
              <w:bottom w:val="nil"/>
              <w:right w:val="nil"/>
            </w:tcBorders>
            <w:shd w:val="clear" w:color="auto" w:fill="auto"/>
            <w:noWrap/>
            <w:vAlign w:val="bottom"/>
            <w:hideMark/>
          </w:tcPr>
          <w:p w14:paraId="58CD9BF7"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35.25</w:t>
            </w:r>
          </w:p>
        </w:tc>
        <w:tc>
          <w:tcPr>
            <w:tcW w:w="466" w:type="dxa"/>
            <w:tcBorders>
              <w:top w:val="nil"/>
              <w:left w:val="nil"/>
              <w:bottom w:val="nil"/>
              <w:right w:val="single" w:sz="4" w:space="0" w:color="auto"/>
            </w:tcBorders>
            <w:shd w:val="clear" w:color="auto" w:fill="auto"/>
            <w:noWrap/>
            <w:vAlign w:val="bottom"/>
            <w:hideMark/>
          </w:tcPr>
          <w:p w14:paraId="62E53988"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r w:rsidR="00001C0C" w:rsidRPr="00001C0C" w14:paraId="354ADD3A" w14:textId="77777777" w:rsidTr="00E614F3">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4E2FE497"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HVAC</w:t>
            </w:r>
          </w:p>
        </w:tc>
        <w:tc>
          <w:tcPr>
            <w:tcW w:w="5672" w:type="dxa"/>
            <w:tcBorders>
              <w:top w:val="nil"/>
              <w:left w:val="nil"/>
              <w:bottom w:val="nil"/>
              <w:right w:val="single" w:sz="4" w:space="0" w:color="auto"/>
            </w:tcBorders>
            <w:shd w:val="clear" w:color="auto" w:fill="auto"/>
            <w:noWrap/>
            <w:vAlign w:val="bottom"/>
            <w:hideMark/>
          </w:tcPr>
          <w:p w14:paraId="1E615D88"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Просторија за грејање, хлађење и вентилацију</w:t>
            </w:r>
          </w:p>
        </w:tc>
        <w:tc>
          <w:tcPr>
            <w:tcW w:w="830" w:type="dxa"/>
            <w:tcBorders>
              <w:top w:val="nil"/>
              <w:left w:val="nil"/>
              <w:bottom w:val="nil"/>
              <w:right w:val="nil"/>
            </w:tcBorders>
            <w:shd w:val="clear" w:color="auto" w:fill="auto"/>
            <w:noWrap/>
            <w:vAlign w:val="bottom"/>
            <w:hideMark/>
          </w:tcPr>
          <w:p w14:paraId="184DFABB"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15.80</w:t>
            </w:r>
          </w:p>
        </w:tc>
        <w:tc>
          <w:tcPr>
            <w:tcW w:w="466" w:type="dxa"/>
            <w:tcBorders>
              <w:top w:val="nil"/>
              <w:left w:val="nil"/>
              <w:bottom w:val="nil"/>
              <w:right w:val="single" w:sz="4" w:space="0" w:color="auto"/>
            </w:tcBorders>
            <w:shd w:val="clear" w:color="auto" w:fill="auto"/>
            <w:noWrap/>
            <w:vAlign w:val="bottom"/>
            <w:hideMark/>
          </w:tcPr>
          <w:p w14:paraId="0298A6FD"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r w:rsidR="00001C0C" w:rsidRPr="00001C0C" w14:paraId="06C54B38" w14:textId="77777777" w:rsidTr="00E614F3">
        <w:trPr>
          <w:trHeight w:val="300"/>
        </w:trPr>
        <w:tc>
          <w:tcPr>
            <w:tcW w:w="6558"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1415BF16" w14:textId="77777777" w:rsidR="00001C0C" w:rsidRPr="00001C0C" w:rsidRDefault="00001C0C" w:rsidP="00001C0C">
            <w:pPr>
              <w:spacing w:after="0"/>
              <w:jc w:val="center"/>
              <w:rPr>
                <w:rFonts w:ascii="Calibri" w:hAnsi="Calibri" w:cs="Calibri"/>
                <w:b/>
                <w:bCs/>
                <w:color w:val="000000"/>
                <w:sz w:val="22"/>
                <w:szCs w:val="22"/>
                <w:lang w:eastAsia="en-US"/>
              </w:rPr>
            </w:pPr>
            <w:r w:rsidRPr="00001C0C">
              <w:rPr>
                <w:rFonts w:ascii="Calibri" w:hAnsi="Calibri" w:cs="Calibri"/>
                <w:b/>
                <w:bCs/>
                <w:color w:val="000000"/>
                <w:sz w:val="22"/>
                <w:szCs w:val="22"/>
                <w:lang w:eastAsia="en-US"/>
              </w:rPr>
              <w:t>Укупна НЕТО површина</w:t>
            </w:r>
          </w:p>
        </w:tc>
        <w:tc>
          <w:tcPr>
            <w:tcW w:w="830" w:type="dxa"/>
            <w:tcBorders>
              <w:top w:val="single" w:sz="4" w:space="0" w:color="auto"/>
              <w:left w:val="nil"/>
              <w:bottom w:val="single" w:sz="4" w:space="0" w:color="auto"/>
              <w:right w:val="nil"/>
            </w:tcBorders>
            <w:shd w:val="clear" w:color="000000" w:fill="C6E0B4"/>
            <w:noWrap/>
            <w:vAlign w:val="bottom"/>
            <w:hideMark/>
          </w:tcPr>
          <w:p w14:paraId="21505E46"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51.05</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233D6E83"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r w:rsidR="00001C0C" w:rsidRPr="00001C0C" w14:paraId="187C1D52" w14:textId="77777777" w:rsidTr="00E614F3">
        <w:trPr>
          <w:trHeight w:val="300"/>
        </w:trPr>
        <w:tc>
          <w:tcPr>
            <w:tcW w:w="6558"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59E35C96" w14:textId="77777777" w:rsidR="00001C0C" w:rsidRPr="00001C0C" w:rsidRDefault="00001C0C" w:rsidP="00001C0C">
            <w:pPr>
              <w:spacing w:after="0"/>
              <w:jc w:val="center"/>
              <w:rPr>
                <w:rFonts w:ascii="Calibri" w:hAnsi="Calibri" w:cs="Calibri"/>
                <w:b/>
                <w:bCs/>
                <w:color w:val="000000"/>
                <w:sz w:val="22"/>
                <w:szCs w:val="22"/>
                <w:lang w:eastAsia="en-US"/>
              </w:rPr>
            </w:pPr>
            <w:r w:rsidRPr="00001C0C">
              <w:rPr>
                <w:rFonts w:ascii="Calibri" w:hAnsi="Calibri" w:cs="Calibri"/>
                <w:b/>
                <w:bCs/>
                <w:color w:val="000000"/>
                <w:sz w:val="22"/>
                <w:szCs w:val="22"/>
                <w:lang w:eastAsia="en-US"/>
              </w:rPr>
              <w:t>Укупна БРУТО површина</w:t>
            </w:r>
          </w:p>
        </w:tc>
        <w:tc>
          <w:tcPr>
            <w:tcW w:w="830" w:type="dxa"/>
            <w:tcBorders>
              <w:top w:val="nil"/>
              <w:left w:val="nil"/>
              <w:bottom w:val="single" w:sz="4" w:space="0" w:color="auto"/>
              <w:right w:val="nil"/>
            </w:tcBorders>
            <w:shd w:val="clear" w:color="000000" w:fill="C6E0B4"/>
            <w:noWrap/>
            <w:vAlign w:val="bottom"/>
            <w:hideMark/>
          </w:tcPr>
          <w:p w14:paraId="0263DE02"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113.10</w:t>
            </w:r>
          </w:p>
        </w:tc>
        <w:tc>
          <w:tcPr>
            <w:tcW w:w="466" w:type="dxa"/>
            <w:tcBorders>
              <w:top w:val="nil"/>
              <w:left w:val="nil"/>
              <w:bottom w:val="single" w:sz="4" w:space="0" w:color="auto"/>
              <w:right w:val="single" w:sz="4" w:space="0" w:color="auto"/>
            </w:tcBorders>
            <w:shd w:val="clear" w:color="000000" w:fill="C6E0B4"/>
            <w:noWrap/>
            <w:vAlign w:val="bottom"/>
            <w:hideMark/>
          </w:tcPr>
          <w:p w14:paraId="4C489B56"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bl>
    <w:p w14:paraId="4496BD08" w14:textId="0697F3E8" w:rsidR="00E614F3" w:rsidRPr="004871D0" w:rsidRDefault="00E614F3" w:rsidP="00E614F3">
      <w:pPr>
        <w:pStyle w:val="Caption"/>
      </w:pPr>
      <w:r>
        <w:t>Табела</w:t>
      </w:r>
      <w:r w:rsidRPr="00700360">
        <w:t xml:space="preserve"> </w:t>
      </w:r>
      <w:r>
        <w:t>6</w:t>
      </w:r>
      <w:r w:rsidRPr="00700360">
        <w:t xml:space="preserve">: </w:t>
      </w:r>
      <w:r>
        <w:t xml:space="preserve">Површина просторија – Ниво </w:t>
      </w:r>
      <w:r>
        <w:rPr>
          <w:lang w:val="en-US"/>
        </w:rPr>
        <w:t>S1</w:t>
      </w:r>
    </w:p>
    <w:p w14:paraId="553D63D0" w14:textId="0E74B5C5" w:rsidR="00001C0C" w:rsidRDefault="00001C0C" w:rsidP="00001C0C">
      <w:pPr>
        <w:pStyle w:val="Caption"/>
      </w:pPr>
    </w:p>
    <w:tbl>
      <w:tblPr>
        <w:tblW w:w="9903" w:type="dxa"/>
        <w:tblLook w:val="04A0" w:firstRow="1" w:lastRow="0" w:firstColumn="1" w:lastColumn="0" w:noHBand="0" w:noVBand="1"/>
      </w:tblPr>
      <w:tblGrid>
        <w:gridCol w:w="1255"/>
        <w:gridCol w:w="7456"/>
        <w:gridCol w:w="723"/>
        <w:gridCol w:w="469"/>
      </w:tblGrid>
      <w:tr w:rsidR="00001C0C" w:rsidRPr="00001C0C" w14:paraId="20471E32" w14:textId="77777777" w:rsidTr="00001C0C">
        <w:trPr>
          <w:trHeight w:val="300"/>
        </w:trPr>
        <w:tc>
          <w:tcPr>
            <w:tcW w:w="9903"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021FFD5A"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Ниво S0 - Горња плоча</w:t>
            </w:r>
          </w:p>
        </w:tc>
      </w:tr>
      <w:tr w:rsidR="00001C0C" w:rsidRPr="00001C0C" w14:paraId="6B89E9C6" w14:textId="77777777" w:rsidTr="00001C0C">
        <w:trPr>
          <w:trHeight w:val="300"/>
        </w:trPr>
        <w:tc>
          <w:tcPr>
            <w:tcW w:w="1255" w:type="dxa"/>
            <w:tcBorders>
              <w:top w:val="nil"/>
              <w:left w:val="single" w:sz="4" w:space="0" w:color="auto"/>
              <w:bottom w:val="single" w:sz="4" w:space="0" w:color="auto"/>
              <w:right w:val="single" w:sz="4" w:space="0" w:color="auto"/>
            </w:tcBorders>
            <w:shd w:val="clear" w:color="000000" w:fill="A9D08E"/>
            <w:noWrap/>
            <w:vAlign w:val="bottom"/>
            <w:hideMark/>
          </w:tcPr>
          <w:p w14:paraId="635E15FE"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Ознака</w:t>
            </w:r>
          </w:p>
        </w:tc>
        <w:tc>
          <w:tcPr>
            <w:tcW w:w="7456" w:type="dxa"/>
            <w:tcBorders>
              <w:top w:val="nil"/>
              <w:left w:val="nil"/>
              <w:bottom w:val="single" w:sz="4" w:space="0" w:color="auto"/>
              <w:right w:val="single" w:sz="4" w:space="0" w:color="auto"/>
            </w:tcBorders>
            <w:shd w:val="clear" w:color="000000" w:fill="A9D08E"/>
            <w:noWrap/>
            <w:vAlign w:val="bottom"/>
            <w:hideMark/>
          </w:tcPr>
          <w:p w14:paraId="2B7E9A1A"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Назив</w:t>
            </w:r>
          </w:p>
        </w:tc>
        <w:tc>
          <w:tcPr>
            <w:tcW w:w="1192" w:type="dxa"/>
            <w:gridSpan w:val="2"/>
            <w:tcBorders>
              <w:top w:val="nil"/>
              <w:left w:val="nil"/>
              <w:bottom w:val="single" w:sz="4" w:space="0" w:color="auto"/>
              <w:right w:val="single" w:sz="4" w:space="0" w:color="auto"/>
            </w:tcBorders>
            <w:shd w:val="clear" w:color="000000" w:fill="A9D08E"/>
            <w:noWrap/>
            <w:vAlign w:val="bottom"/>
            <w:hideMark/>
          </w:tcPr>
          <w:p w14:paraId="32EA8F58"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Површина</w:t>
            </w:r>
          </w:p>
        </w:tc>
      </w:tr>
      <w:tr w:rsidR="00001C0C" w:rsidRPr="00001C0C" w14:paraId="4FFEA268" w14:textId="77777777" w:rsidTr="00001C0C">
        <w:trPr>
          <w:trHeight w:val="300"/>
        </w:trPr>
        <w:tc>
          <w:tcPr>
            <w:tcW w:w="1255" w:type="dxa"/>
            <w:tcBorders>
              <w:top w:val="nil"/>
              <w:left w:val="single" w:sz="4" w:space="0" w:color="auto"/>
              <w:bottom w:val="nil"/>
              <w:right w:val="single" w:sz="4" w:space="0" w:color="auto"/>
            </w:tcBorders>
            <w:shd w:val="clear" w:color="auto" w:fill="auto"/>
            <w:noWrap/>
            <w:vAlign w:val="bottom"/>
            <w:hideMark/>
          </w:tcPr>
          <w:p w14:paraId="24DA43B9"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ARG</w:t>
            </w:r>
          </w:p>
        </w:tc>
        <w:tc>
          <w:tcPr>
            <w:tcW w:w="7456" w:type="dxa"/>
            <w:tcBorders>
              <w:top w:val="nil"/>
              <w:left w:val="nil"/>
              <w:bottom w:val="nil"/>
              <w:right w:val="single" w:sz="4" w:space="0" w:color="auto"/>
            </w:tcBorders>
            <w:shd w:val="clear" w:color="auto" w:fill="auto"/>
            <w:noWrap/>
            <w:vAlign w:val="bottom"/>
            <w:hideMark/>
          </w:tcPr>
          <w:p w14:paraId="6464CE2C"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Тунел ваздушне коморе / Решетка окна за обнављање ваздуха</w:t>
            </w:r>
          </w:p>
        </w:tc>
        <w:tc>
          <w:tcPr>
            <w:tcW w:w="723" w:type="dxa"/>
            <w:tcBorders>
              <w:top w:val="nil"/>
              <w:left w:val="nil"/>
              <w:bottom w:val="nil"/>
              <w:right w:val="nil"/>
            </w:tcBorders>
            <w:shd w:val="clear" w:color="auto" w:fill="auto"/>
            <w:noWrap/>
            <w:vAlign w:val="bottom"/>
            <w:hideMark/>
          </w:tcPr>
          <w:p w14:paraId="0A465025"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1.00</w:t>
            </w:r>
          </w:p>
        </w:tc>
        <w:tc>
          <w:tcPr>
            <w:tcW w:w="469" w:type="dxa"/>
            <w:tcBorders>
              <w:top w:val="nil"/>
              <w:left w:val="nil"/>
              <w:bottom w:val="nil"/>
              <w:right w:val="single" w:sz="4" w:space="0" w:color="auto"/>
            </w:tcBorders>
            <w:shd w:val="clear" w:color="auto" w:fill="auto"/>
            <w:noWrap/>
            <w:vAlign w:val="bottom"/>
            <w:hideMark/>
          </w:tcPr>
          <w:p w14:paraId="467D4CF8"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r w:rsidR="00001C0C" w:rsidRPr="00001C0C" w14:paraId="7EB6FCF5" w14:textId="77777777" w:rsidTr="00001C0C">
        <w:trPr>
          <w:trHeight w:val="300"/>
        </w:trPr>
        <w:tc>
          <w:tcPr>
            <w:tcW w:w="1255" w:type="dxa"/>
            <w:tcBorders>
              <w:top w:val="nil"/>
              <w:left w:val="single" w:sz="4" w:space="0" w:color="auto"/>
              <w:bottom w:val="nil"/>
              <w:right w:val="single" w:sz="4" w:space="0" w:color="auto"/>
            </w:tcBorders>
            <w:shd w:val="clear" w:color="auto" w:fill="auto"/>
            <w:noWrap/>
            <w:vAlign w:val="bottom"/>
            <w:hideMark/>
          </w:tcPr>
          <w:p w14:paraId="76A9413A"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EAH</w:t>
            </w:r>
          </w:p>
        </w:tc>
        <w:tc>
          <w:tcPr>
            <w:tcW w:w="7456" w:type="dxa"/>
            <w:tcBorders>
              <w:top w:val="nil"/>
              <w:left w:val="nil"/>
              <w:bottom w:val="nil"/>
              <w:right w:val="single" w:sz="4" w:space="0" w:color="auto"/>
            </w:tcBorders>
            <w:shd w:val="clear" w:color="auto" w:fill="auto"/>
            <w:noWrap/>
            <w:vAlign w:val="bottom"/>
            <w:hideMark/>
          </w:tcPr>
          <w:p w14:paraId="563838EB"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Отвор за хитан приступ</w:t>
            </w:r>
          </w:p>
        </w:tc>
        <w:tc>
          <w:tcPr>
            <w:tcW w:w="723" w:type="dxa"/>
            <w:tcBorders>
              <w:top w:val="nil"/>
              <w:left w:val="nil"/>
              <w:bottom w:val="nil"/>
              <w:right w:val="nil"/>
            </w:tcBorders>
            <w:shd w:val="clear" w:color="auto" w:fill="auto"/>
            <w:noWrap/>
            <w:vAlign w:val="bottom"/>
            <w:hideMark/>
          </w:tcPr>
          <w:p w14:paraId="45EC6A1C"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2.00</w:t>
            </w:r>
          </w:p>
        </w:tc>
        <w:tc>
          <w:tcPr>
            <w:tcW w:w="469" w:type="dxa"/>
            <w:tcBorders>
              <w:top w:val="nil"/>
              <w:left w:val="nil"/>
              <w:bottom w:val="nil"/>
              <w:right w:val="single" w:sz="4" w:space="0" w:color="auto"/>
            </w:tcBorders>
            <w:shd w:val="clear" w:color="auto" w:fill="auto"/>
            <w:noWrap/>
            <w:vAlign w:val="bottom"/>
            <w:hideMark/>
          </w:tcPr>
          <w:p w14:paraId="19AF8CBD"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r w:rsidR="00001C0C" w:rsidRPr="00001C0C" w14:paraId="508E53A7" w14:textId="77777777" w:rsidTr="00001C0C">
        <w:trPr>
          <w:trHeight w:val="300"/>
        </w:trPr>
        <w:tc>
          <w:tcPr>
            <w:tcW w:w="1255" w:type="dxa"/>
            <w:tcBorders>
              <w:top w:val="nil"/>
              <w:left w:val="single" w:sz="4" w:space="0" w:color="auto"/>
              <w:bottom w:val="nil"/>
              <w:right w:val="single" w:sz="4" w:space="0" w:color="auto"/>
            </w:tcBorders>
            <w:shd w:val="clear" w:color="auto" w:fill="auto"/>
            <w:noWrap/>
            <w:vAlign w:val="bottom"/>
            <w:hideMark/>
          </w:tcPr>
          <w:p w14:paraId="4D133C16"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HVACE-G</w:t>
            </w:r>
          </w:p>
        </w:tc>
        <w:tc>
          <w:tcPr>
            <w:tcW w:w="7456" w:type="dxa"/>
            <w:tcBorders>
              <w:top w:val="nil"/>
              <w:left w:val="nil"/>
              <w:bottom w:val="nil"/>
              <w:right w:val="single" w:sz="4" w:space="0" w:color="auto"/>
            </w:tcBorders>
            <w:shd w:val="clear" w:color="auto" w:fill="auto"/>
            <w:noWrap/>
            <w:vAlign w:val="bottom"/>
            <w:hideMark/>
          </w:tcPr>
          <w:p w14:paraId="75F50635"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Решетка за црпљење ваздуха за грејање, хлађење и вентилацију</w:t>
            </w:r>
          </w:p>
        </w:tc>
        <w:tc>
          <w:tcPr>
            <w:tcW w:w="723" w:type="dxa"/>
            <w:tcBorders>
              <w:top w:val="nil"/>
              <w:left w:val="nil"/>
              <w:bottom w:val="nil"/>
              <w:right w:val="nil"/>
            </w:tcBorders>
            <w:shd w:val="clear" w:color="auto" w:fill="auto"/>
            <w:noWrap/>
            <w:vAlign w:val="bottom"/>
            <w:hideMark/>
          </w:tcPr>
          <w:p w14:paraId="53FC26E0"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10.16</w:t>
            </w:r>
          </w:p>
        </w:tc>
        <w:tc>
          <w:tcPr>
            <w:tcW w:w="469" w:type="dxa"/>
            <w:tcBorders>
              <w:top w:val="nil"/>
              <w:left w:val="nil"/>
              <w:bottom w:val="nil"/>
              <w:right w:val="single" w:sz="4" w:space="0" w:color="auto"/>
            </w:tcBorders>
            <w:shd w:val="clear" w:color="auto" w:fill="auto"/>
            <w:noWrap/>
            <w:vAlign w:val="bottom"/>
            <w:hideMark/>
          </w:tcPr>
          <w:p w14:paraId="0B6C3087"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r w:rsidR="00001C0C" w:rsidRPr="00001C0C" w14:paraId="000D3CB4" w14:textId="77777777" w:rsidTr="00001C0C">
        <w:trPr>
          <w:trHeight w:val="300"/>
        </w:trPr>
        <w:tc>
          <w:tcPr>
            <w:tcW w:w="1255" w:type="dxa"/>
            <w:tcBorders>
              <w:top w:val="nil"/>
              <w:left w:val="single" w:sz="4" w:space="0" w:color="auto"/>
              <w:bottom w:val="nil"/>
              <w:right w:val="single" w:sz="4" w:space="0" w:color="auto"/>
            </w:tcBorders>
            <w:shd w:val="clear" w:color="auto" w:fill="auto"/>
            <w:noWrap/>
            <w:vAlign w:val="bottom"/>
            <w:hideMark/>
          </w:tcPr>
          <w:p w14:paraId="7F2C18BD"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HVACR-G</w:t>
            </w:r>
          </w:p>
        </w:tc>
        <w:tc>
          <w:tcPr>
            <w:tcW w:w="7456" w:type="dxa"/>
            <w:tcBorders>
              <w:top w:val="nil"/>
              <w:left w:val="nil"/>
              <w:bottom w:val="nil"/>
              <w:right w:val="single" w:sz="4" w:space="0" w:color="auto"/>
            </w:tcBorders>
            <w:shd w:val="clear" w:color="auto" w:fill="auto"/>
            <w:noWrap/>
            <w:vAlign w:val="bottom"/>
            <w:hideMark/>
          </w:tcPr>
          <w:p w14:paraId="59BDFA27"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Решетка за обнављање ваздуха за грејање, хлађење и вентилацију</w:t>
            </w:r>
          </w:p>
        </w:tc>
        <w:tc>
          <w:tcPr>
            <w:tcW w:w="723" w:type="dxa"/>
            <w:tcBorders>
              <w:top w:val="nil"/>
              <w:left w:val="nil"/>
              <w:bottom w:val="nil"/>
              <w:right w:val="nil"/>
            </w:tcBorders>
            <w:shd w:val="clear" w:color="auto" w:fill="auto"/>
            <w:noWrap/>
            <w:vAlign w:val="bottom"/>
            <w:hideMark/>
          </w:tcPr>
          <w:p w14:paraId="68328ECB"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10.16</w:t>
            </w:r>
          </w:p>
        </w:tc>
        <w:tc>
          <w:tcPr>
            <w:tcW w:w="469" w:type="dxa"/>
            <w:tcBorders>
              <w:top w:val="nil"/>
              <w:left w:val="nil"/>
              <w:bottom w:val="nil"/>
              <w:right w:val="single" w:sz="4" w:space="0" w:color="auto"/>
            </w:tcBorders>
            <w:shd w:val="clear" w:color="auto" w:fill="auto"/>
            <w:noWrap/>
            <w:vAlign w:val="bottom"/>
            <w:hideMark/>
          </w:tcPr>
          <w:p w14:paraId="769CFFC6"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r w:rsidR="00001C0C" w:rsidRPr="00001C0C" w14:paraId="10E9A637" w14:textId="77777777" w:rsidTr="00001C0C">
        <w:trPr>
          <w:trHeight w:val="300"/>
        </w:trPr>
        <w:tc>
          <w:tcPr>
            <w:tcW w:w="1255" w:type="dxa"/>
            <w:tcBorders>
              <w:top w:val="nil"/>
              <w:left w:val="single" w:sz="4" w:space="0" w:color="auto"/>
              <w:bottom w:val="nil"/>
              <w:right w:val="single" w:sz="4" w:space="0" w:color="auto"/>
            </w:tcBorders>
            <w:shd w:val="clear" w:color="auto" w:fill="auto"/>
            <w:noWrap/>
            <w:vAlign w:val="bottom"/>
            <w:hideMark/>
          </w:tcPr>
          <w:p w14:paraId="16DE7CEA"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S</w:t>
            </w:r>
          </w:p>
        </w:tc>
        <w:tc>
          <w:tcPr>
            <w:tcW w:w="7456" w:type="dxa"/>
            <w:tcBorders>
              <w:top w:val="nil"/>
              <w:left w:val="nil"/>
              <w:bottom w:val="nil"/>
              <w:right w:val="single" w:sz="4" w:space="0" w:color="auto"/>
            </w:tcBorders>
            <w:shd w:val="clear" w:color="auto" w:fill="auto"/>
            <w:noWrap/>
            <w:vAlign w:val="bottom"/>
            <w:hideMark/>
          </w:tcPr>
          <w:p w14:paraId="706AE756" w14:textId="77777777" w:rsidR="00001C0C" w:rsidRPr="00001C0C" w:rsidRDefault="00001C0C" w:rsidP="00001C0C">
            <w:pPr>
              <w:spacing w:after="0"/>
              <w:jc w:val="center"/>
              <w:rPr>
                <w:rFonts w:ascii="Calibri" w:hAnsi="Calibri" w:cs="Calibri"/>
                <w:color w:val="000000"/>
                <w:sz w:val="22"/>
                <w:szCs w:val="22"/>
                <w:lang w:eastAsia="en-US"/>
              </w:rPr>
            </w:pPr>
            <w:r w:rsidRPr="00001C0C">
              <w:rPr>
                <w:rFonts w:ascii="Calibri" w:hAnsi="Calibri" w:cs="Calibri"/>
                <w:color w:val="000000"/>
                <w:sz w:val="22"/>
                <w:szCs w:val="22"/>
                <w:lang w:eastAsia="en-US"/>
              </w:rPr>
              <w:t>Степениште за одржавање</w:t>
            </w:r>
          </w:p>
        </w:tc>
        <w:tc>
          <w:tcPr>
            <w:tcW w:w="723" w:type="dxa"/>
            <w:tcBorders>
              <w:top w:val="nil"/>
              <w:left w:val="nil"/>
              <w:bottom w:val="nil"/>
              <w:right w:val="nil"/>
            </w:tcBorders>
            <w:shd w:val="clear" w:color="auto" w:fill="auto"/>
            <w:noWrap/>
            <w:vAlign w:val="bottom"/>
            <w:hideMark/>
          </w:tcPr>
          <w:p w14:paraId="5039BCEE"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12.92</w:t>
            </w:r>
          </w:p>
        </w:tc>
        <w:tc>
          <w:tcPr>
            <w:tcW w:w="469" w:type="dxa"/>
            <w:tcBorders>
              <w:top w:val="nil"/>
              <w:left w:val="nil"/>
              <w:bottom w:val="nil"/>
              <w:right w:val="single" w:sz="4" w:space="0" w:color="auto"/>
            </w:tcBorders>
            <w:shd w:val="clear" w:color="auto" w:fill="auto"/>
            <w:noWrap/>
            <w:vAlign w:val="bottom"/>
            <w:hideMark/>
          </w:tcPr>
          <w:p w14:paraId="5211D372"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r w:rsidR="00001C0C" w:rsidRPr="00001C0C" w14:paraId="6EF51219" w14:textId="77777777" w:rsidTr="00001C0C">
        <w:trPr>
          <w:trHeight w:val="300"/>
        </w:trPr>
        <w:tc>
          <w:tcPr>
            <w:tcW w:w="8711"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6E9A51BC" w14:textId="77777777" w:rsidR="00001C0C" w:rsidRPr="00001C0C" w:rsidRDefault="00001C0C" w:rsidP="00001C0C">
            <w:pPr>
              <w:spacing w:after="0"/>
              <w:jc w:val="center"/>
              <w:rPr>
                <w:rFonts w:ascii="Calibri" w:hAnsi="Calibri" w:cs="Calibri"/>
                <w:b/>
                <w:bCs/>
                <w:color w:val="000000"/>
                <w:sz w:val="22"/>
                <w:szCs w:val="22"/>
                <w:lang w:eastAsia="en-US"/>
              </w:rPr>
            </w:pPr>
            <w:r w:rsidRPr="00001C0C">
              <w:rPr>
                <w:rFonts w:ascii="Calibri" w:hAnsi="Calibri" w:cs="Calibri"/>
                <w:b/>
                <w:bCs/>
                <w:color w:val="000000"/>
                <w:sz w:val="22"/>
                <w:szCs w:val="22"/>
                <w:lang w:eastAsia="en-US"/>
              </w:rPr>
              <w:t>Укупна НЕТО површина</w:t>
            </w:r>
          </w:p>
        </w:tc>
        <w:tc>
          <w:tcPr>
            <w:tcW w:w="723" w:type="dxa"/>
            <w:tcBorders>
              <w:top w:val="single" w:sz="4" w:space="0" w:color="auto"/>
              <w:left w:val="nil"/>
              <w:bottom w:val="single" w:sz="4" w:space="0" w:color="auto"/>
              <w:right w:val="nil"/>
            </w:tcBorders>
            <w:shd w:val="clear" w:color="000000" w:fill="C6E0B4"/>
            <w:noWrap/>
            <w:vAlign w:val="bottom"/>
            <w:hideMark/>
          </w:tcPr>
          <w:p w14:paraId="313E9D9F" w14:textId="77777777" w:rsidR="00001C0C" w:rsidRPr="00001C0C" w:rsidRDefault="00001C0C" w:rsidP="00001C0C">
            <w:pPr>
              <w:spacing w:after="0"/>
              <w:jc w:val="right"/>
              <w:rPr>
                <w:rFonts w:ascii="Calibri" w:hAnsi="Calibri" w:cs="Calibri"/>
                <w:color w:val="000000"/>
                <w:sz w:val="22"/>
                <w:szCs w:val="22"/>
                <w:lang w:eastAsia="en-US"/>
              </w:rPr>
            </w:pPr>
            <w:r w:rsidRPr="00001C0C">
              <w:rPr>
                <w:rFonts w:ascii="Calibri" w:hAnsi="Calibri" w:cs="Calibri"/>
                <w:color w:val="000000"/>
                <w:sz w:val="22"/>
                <w:szCs w:val="22"/>
                <w:lang w:eastAsia="en-US"/>
              </w:rPr>
              <w:t>36.24</w:t>
            </w:r>
          </w:p>
        </w:tc>
        <w:tc>
          <w:tcPr>
            <w:tcW w:w="469" w:type="dxa"/>
            <w:tcBorders>
              <w:top w:val="single" w:sz="4" w:space="0" w:color="auto"/>
              <w:left w:val="nil"/>
              <w:bottom w:val="single" w:sz="4" w:space="0" w:color="auto"/>
              <w:right w:val="single" w:sz="4" w:space="0" w:color="auto"/>
            </w:tcBorders>
            <w:shd w:val="clear" w:color="000000" w:fill="C6E0B4"/>
            <w:noWrap/>
            <w:vAlign w:val="bottom"/>
            <w:hideMark/>
          </w:tcPr>
          <w:p w14:paraId="4A31AE35" w14:textId="77777777" w:rsidR="00001C0C" w:rsidRPr="00001C0C" w:rsidRDefault="00001C0C" w:rsidP="00001C0C">
            <w:pPr>
              <w:spacing w:after="0"/>
              <w:jc w:val="left"/>
              <w:rPr>
                <w:rFonts w:ascii="Calibri" w:hAnsi="Calibri" w:cs="Calibri"/>
                <w:color w:val="000000"/>
                <w:sz w:val="22"/>
                <w:szCs w:val="22"/>
                <w:lang w:eastAsia="en-US"/>
              </w:rPr>
            </w:pPr>
            <w:r w:rsidRPr="00001C0C">
              <w:rPr>
                <w:rFonts w:ascii="Calibri" w:hAnsi="Calibri" w:cs="Calibri"/>
                <w:color w:val="000000"/>
                <w:sz w:val="22"/>
                <w:szCs w:val="22"/>
                <w:lang w:eastAsia="en-US"/>
              </w:rPr>
              <w:t>m²</w:t>
            </w:r>
          </w:p>
        </w:tc>
      </w:tr>
    </w:tbl>
    <w:p w14:paraId="2E6DF9AB" w14:textId="791CAAA6" w:rsidR="00E614F3" w:rsidRPr="00E614F3" w:rsidRDefault="00E614F3" w:rsidP="00E614F3">
      <w:pPr>
        <w:pStyle w:val="Caption"/>
      </w:pPr>
      <w:r>
        <w:t>Табела</w:t>
      </w:r>
      <w:r w:rsidRPr="00700360">
        <w:t xml:space="preserve"> </w:t>
      </w:r>
      <w:r>
        <w:t>7</w:t>
      </w:r>
      <w:r w:rsidRPr="00700360">
        <w:t xml:space="preserve">: </w:t>
      </w:r>
      <w:r>
        <w:t xml:space="preserve">Површина просторија – Ниво </w:t>
      </w:r>
      <w:r>
        <w:rPr>
          <w:lang w:val="en-US"/>
        </w:rPr>
        <w:t>S</w:t>
      </w:r>
      <w:r>
        <w:t>0 – горња плоча</w:t>
      </w:r>
    </w:p>
    <w:p w14:paraId="59DD1D30" w14:textId="77777777" w:rsidR="00001C0C" w:rsidRPr="00E129A2" w:rsidRDefault="00001C0C" w:rsidP="00D9091F"/>
    <w:p w14:paraId="725A3E1B" w14:textId="4F259234" w:rsidR="005E6925" w:rsidRDefault="005E6925" w:rsidP="005E6925">
      <w:pPr>
        <w:pStyle w:val="Caption"/>
        <w:rPr>
          <w:color w:val="auto"/>
          <w:lang w:val="en-US"/>
        </w:rPr>
      </w:pPr>
      <w:r>
        <w:rPr>
          <w:color w:val="auto"/>
        </w:rPr>
        <w:t>Укупна нето површина</w:t>
      </w:r>
      <w:r w:rsidRPr="009068CF">
        <w:rPr>
          <w:color w:val="auto"/>
          <w:lang w:val="en-US"/>
        </w:rPr>
        <w:t xml:space="preserve"> ..............................................................</w:t>
      </w:r>
      <w:r w:rsidR="00001C0C">
        <w:rPr>
          <w:color w:val="auto"/>
        </w:rPr>
        <w:t>292.94</w:t>
      </w:r>
      <w:r w:rsidRPr="009068CF">
        <w:rPr>
          <w:color w:val="auto"/>
          <w:lang w:val="en-US"/>
        </w:rPr>
        <w:t xml:space="preserve"> м</w:t>
      </w:r>
      <w:r w:rsidRPr="00001C0C">
        <w:rPr>
          <w:color w:val="auto"/>
          <w:vertAlign w:val="superscript"/>
          <w:lang w:val="en-US"/>
        </w:rPr>
        <w:t>2</w:t>
      </w:r>
    </w:p>
    <w:p w14:paraId="043FEED9" w14:textId="3D098032" w:rsidR="009068CF" w:rsidRPr="00126877" w:rsidRDefault="005E6925" w:rsidP="00126877">
      <w:pPr>
        <w:pStyle w:val="Caption"/>
        <w:rPr>
          <w:color w:val="auto"/>
          <w:lang w:val="en-US"/>
        </w:rPr>
      </w:pPr>
      <w:r>
        <w:rPr>
          <w:color w:val="auto"/>
        </w:rPr>
        <w:t>Укупна бруто површина</w:t>
      </w:r>
      <w:r w:rsidRPr="009068CF">
        <w:rPr>
          <w:color w:val="auto"/>
          <w:lang w:val="en-US"/>
        </w:rPr>
        <w:t xml:space="preserve"> ...............................................</w:t>
      </w:r>
      <w:r w:rsidR="00001C0C">
        <w:rPr>
          <w:color w:val="auto"/>
        </w:rPr>
        <w:t>.</w:t>
      </w:r>
      <w:r w:rsidRPr="009068CF">
        <w:rPr>
          <w:color w:val="auto"/>
          <w:lang w:val="en-US"/>
        </w:rPr>
        <w:t>.............</w:t>
      </w:r>
      <w:r w:rsidR="00001C0C">
        <w:rPr>
          <w:color w:val="auto"/>
        </w:rPr>
        <w:t>612.12</w:t>
      </w:r>
      <w:r w:rsidRPr="009068CF">
        <w:rPr>
          <w:color w:val="auto"/>
          <w:lang w:val="en-US"/>
        </w:rPr>
        <w:t xml:space="preserve"> м</w:t>
      </w:r>
      <w:r w:rsidRPr="00001C0C">
        <w:rPr>
          <w:color w:val="auto"/>
          <w:vertAlign w:val="superscript"/>
          <w:lang w:val="en-US"/>
        </w:rPr>
        <w:t>2</w:t>
      </w:r>
    </w:p>
    <w:p w14:paraId="675A4E21" w14:textId="7685F911" w:rsidR="003C462E" w:rsidRDefault="003C462E" w:rsidP="00437616">
      <w:pPr>
        <w:rPr>
          <w:lang w:val="sr-Cyrl-RS"/>
        </w:rPr>
      </w:pPr>
    </w:p>
    <w:p w14:paraId="69BC9885" w14:textId="49DD4AAE" w:rsidR="00F9275F" w:rsidRDefault="00F9275F" w:rsidP="00F9275F">
      <w:pPr>
        <w:spacing w:after="0" w:line="260" w:lineRule="atLeast"/>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9347B5" w14:paraId="3B6AABFC" w14:textId="77777777" w:rsidTr="009347B5">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3E1696F7" w14:textId="31BFB497" w:rsidR="009347B5" w:rsidRDefault="00671754">
            <w:pPr>
              <w:spacing w:after="0" w:line="260" w:lineRule="atLeast"/>
              <w:rPr>
                <w:rFonts w:cs="Times New Roman"/>
                <w:lang w:val="sr-Cyrl-RS" w:eastAsia="en-GB"/>
              </w:rPr>
            </w:pPr>
            <w:r>
              <w:rPr>
                <w:rFonts w:eastAsia="Calibri"/>
                <w:lang w:val="sr-Cyrl-RS"/>
              </w:rPr>
              <w:t>Окно</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03AA6829" w14:textId="77777777" w:rsidR="009347B5" w:rsidRDefault="009347B5">
            <w:pPr>
              <w:spacing w:after="0" w:line="260" w:lineRule="atLeast"/>
              <w:rPr>
                <w:rFonts w:cs="Times New Roman"/>
                <w:lang w:val="sr-Cyrl-RS" w:eastAsia="en-GB"/>
              </w:rPr>
            </w:pPr>
            <w:r>
              <w:rPr>
                <w:rFonts w:cs="Times New Roman"/>
                <w:lang w:val="sr-Cyrl-RS" w:eastAsia="en-GB"/>
              </w:rPr>
              <w:t>Цена без ПДВ-а (€)</w:t>
            </w:r>
          </w:p>
        </w:tc>
      </w:tr>
      <w:tr w:rsidR="009347B5" w14:paraId="6E0E24E2" w14:textId="77777777" w:rsidTr="009347B5">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0654BA24" w14:textId="7BA59CEC" w:rsidR="009347B5" w:rsidRDefault="009347B5">
            <w:pPr>
              <w:spacing w:after="0" w:line="260" w:lineRule="atLeast"/>
              <w:rPr>
                <w:rFonts w:cs="Times New Roman"/>
                <w:color w:val="000000"/>
                <w:szCs w:val="24"/>
                <w:lang w:val="sr-Cyrl-RS" w:eastAsia="en-GB"/>
              </w:rPr>
            </w:pPr>
            <w:r>
              <w:rPr>
                <w:rFonts w:eastAsia="Calibri"/>
                <w:lang w:val="sr-Cyrl-RS"/>
              </w:rPr>
              <w:t>05 Мост на Ади</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7B75B783" w14:textId="53C31816" w:rsidR="009347B5" w:rsidRDefault="009347B5">
            <w:pPr>
              <w:spacing w:after="0" w:line="260" w:lineRule="atLeast"/>
              <w:jc w:val="center"/>
              <w:rPr>
                <w:rFonts w:cs="Times New Roman"/>
                <w:b/>
                <w:bCs/>
                <w:szCs w:val="24"/>
                <w:lang w:val="sr-Cyrl-RS" w:eastAsia="en-GB"/>
              </w:rPr>
            </w:pPr>
            <w:r>
              <w:rPr>
                <w:rFonts w:cs="Times New Roman"/>
                <w:b/>
                <w:bCs/>
                <w:szCs w:val="24"/>
                <w:lang w:val="sr-Cyrl-RS" w:eastAsia="en-GB"/>
              </w:rPr>
              <w:t>6.207.000,00</w:t>
            </w:r>
          </w:p>
        </w:tc>
      </w:tr>
    </w:tbl>
    <w:p w14:paraId="4986D964" w14:textId="3034840D" w:rsidR="009068CF" w:rsidRPr="000D6C0A" w:rsidRDefault="00E614F3" w:rsidP="000D6C0A">
      <w:pPr>
        <w:pStyle w:val="Caption"/>
      </w:pPr>
      <w:r>
        <w:t>Табела</w:t>
      </w:r>
      <w:r w:rsidRPr="00700360">
        <w:t xml:space="preserve"> </w:t>
      </w:r>
      <w:r>
        <w:t>8</w:t>
      </w:r>
      <w:r w:rsidRPr="00700360">
        <w:t xml:space="preserve">: </w:t>
      </w:r>
      <w:r>
        <w:t>Цена окна</w:t>
      </w:r>
    </w:p>
    <w:p w14:paraId="340C5C4E" w14:textId="77777777" w:rsidR="00D96261" w:rsidRPr="00357ADF" w:rsidRDefault="00D96261" w:rsidP="00D96261">
      <w:pPr>
        <w:spacing w:after="0"/>
        <w:jc w:val="left"/>
        <w:rPr>
          <w:lang w:val="sr-Cyrl-RS"/>
        </w:rPr>
      </w:pPr>
    </w:p>
    <w:p w14:paraId="593DEAA3" w14:textId="2D4B59ED" w:rsidR="00D96261" w:rsidRDefault="0005412C" w:rsidP="00D96261">
      <w:pPr>
        <w:ind w:left="5664"/>
        <w:rPr>
          <w:lang w:val="sr-Cyrl-RS"/>
        </w:rPr>
      </w:pPr>
      <w:r>
        <w:rPr>
          <w:noProof/>
        </w:rPr>
        <w:drawing>
          <wp:anchor distT="0" distB="0" distL="114300" distR="114300" simplePos="0" relativeHeight="251671552" behindDoc="0" locked="0" layoutInCell="1" allowOverlap="1" wp14:anchorId="378A54C9" wp14:editId="5642D176">
            <wp:simplePos x="0" y="0"/>
            <wp:positionH relativeFrom="column">
              <wp:posOffset>3510951</wp:posOffset>
            </wp:positionH>
            <wp:positionV relativeFrom="paragraph">
              <wp:posOffset>130055</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027067D0" w:rsidR="00D96261" w:rsidRPr="00357ADF" w:rsidRDefault="00D96261" w:rsidP="00D96261">
      <w:pPr>
        <w:ind w:left="5664"/>
        <w:rPr>
          <w:lang w:val="sr-Cyrl-RS"/>
        </w:rPr>
      </w:pPr>
    </w:p>
    <w:p w14:paraId="5C715C0B" w14:textId="5CBB9B57" w:rsidR="00D96261" w:rsidRPr="00357ADF" w:rsidRDefault="00D96261" w:rsidP="00D96261">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bookmarkStart w:id="39" w:name="_Hlk84576261"/>
      <w:r w:rsidR="00126877">
        <w:rPr>
          <w:lang w:val="sr-Cyrl-RS"/>
        </w:rPr>
        <w:tab/>
      </w:r>
      <w:bookmarkEnd w:id="39"/>
    </w:p>
    <w:p w14:paraId="29AA31C2" w14:textId="63573A38" w:rsidR="00D96261" w:rsidRDefault="00D96261" w:rsidP="009068CF">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05412C" w:rsidRPr="0005412C">
        <w:rPr>
          <w:rFonts w:eastAsia="Calibri" w:cs="Times New Roman"/>
          <w:bCs/>
          <w:color w:val="0A0A0A" w:themeColor="text1"/>
          <w:szCs w:val="24"/>
        </w:rPr>
        <w:t>Estelle Ratan</w:t>
      </w:r>
      <w:r w:rsidR="0065443A">
        <w:rPr>
          <w:rFonts w:eastAsia="Calibri" w:cs="Times New Roman"/>
          <w:bCs/>
          <w:color w:val="0A0A0A" w:themeColor="text1"/>
          <w:szCs w:val="24"/>
        </w:rPr>
        <w:t>a</w:t>
      </w:r>
      <w:r w:rsidR="0005412C" w:rsidRPr="0005412C">
        <w:rPr>
          <w:rFonts w:eastAsia="Calibri" w:cs="Times New Roman"/>
          <w:bCs/>
          <w:color w:val="0A0A0A" w:themeColor="text1"/>
          <w:szCs w:val="24"/>
        </w:rPr>
        <w:t>t</w:t>
      </w:r>
    </w:p>
    <w:p w14:paraId="458E4CEB" w14:textId="288CC9F3" w:rsidR="00C5737D" w:rsidRDefault="00C5737D" w:rsidP="00C5737D">
      <w:pPr>
        <w:pStyle w:val="Title1"/>
        <w:rPr>
          <w:lang w:val="sr-Cyrl-RS"/>
        </w:rPr>
      </w:pPr>
      <w:r>
        <w:rPr>
          <w:lang w:val="sr-Cyrl-RS"/>
        </w:rPr>
        <w:lastRenderedPageBreak/>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467808" w14:paraId="48EFAEFA" w14:textId="77777777" w:rsidTr="000C7488">
        <w:trPr>
          <w:trHeight w:val="190"/>
        </w:trPr>
        <w:tc>
          <w:tcPr>
            <w:tcW w:w="1306" w:type="dxa"/>
            <w:tcBorders>
              <w:top w:val="single" w:sz="6" w:space="0" w:color="auto"/>
              <w:left w:val="single" w:sz="6" w:space="0" w:color="auto"/>
              <w:bottom w:val="single" w:sz="6" w:space="0" w:color="auto"/>
              <w:right w:val="single" w:sz="6" w:space="0" w:color="auto"/>
            </w:tcBorders>
            <w:hideMark/>
          </w:tcPr>
          <w:p w14:paraId="099218B0" w14:textId="77777777" w:rsidR="00467808" w:rsidRDefault="00467808">
            <w:pPr>
              <w:autoSpaceDE w:val="0"/>
              <w:autoSpaceDN w:val="0"/>
              <w:adjustRightInd w:val="0"/>
              <w:spacing w:after="0"/>
              <w:jc w:val="left"/>
              <w:rPr>
                <w:rFonts w:ascii="Calibri" w:hAnsi="Calibri" w:cs="Calibri"/>
                <w:color w:val="000000"/>
                <w:sz w:val="22"/>
                <w:szCs w:val="22"/>
                <w:lang w:val="sr-Cyrl-RS"/>
              </w:rPr>
            </w:pPr>
            <w:bookmarkStart w:id="40"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44C9CF9C" w14:textId="77777777" w:rsidR="00467808" w:rsidRDefault="00467808">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0D2E6BF1" w14:textId="77777777" w:rsidR="00467808" w:rsidRDefault="00467808">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467808" w14:paraId="6B6A0E65" w14:textId="77777777" w:rsidTr="000C7488">
        <w:trPr>
          <w:trHeight w:val="190"/>
        </w:trPr>
        <w:tc>
          <w:tcPr>
            <w:tcW w:w="1306" w:type="dxa"/>
            <w:tcBorders>
              <w:top w:val="single" w:sz="6" w:space="0" w:color="auto"/>
              <w:left w:val="single" w:sz="6" w:space="0" w:color="auto"/>
              <w:bottom w:val="single" w:sz="6" w:space="0" w:color="auto"/>
              <w:right w:val="single" w:sz="6" w:space="0" w:color="auto"/>
            </w:tcBorders>
          </w:tcPr>
          <w:p w14:paraId="2E189007" w14:textId="77777777" w:rsidR="00467808" w:rsidRDefault="00467808">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7F5A22E6" w14:textId="77777777" w:rsidR="00467808" w:rsidRDefault="00467808">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3FF9C0E6" w14:textId="77777777" w:rsidR="00467808" w:rsidRDefault="00467808">
            <w:pPr>
              <w:autoSpaceDE w:val="0"/>
              <w:autoSpaceDN w:val="0"/>
              <w:adjustRightInd w:val="0"/>
              <w:spacing w:after="0"/>
              <w:jc w:val="right"/>
              <w:rPr>
                <w:rFonts w:ascii="Calibri" w:hAnsi="Calibri" w:cs="Calibri"/>
                <w:color w:val="000000"/>
                <w:sz w:val="22"/>
                <w:szCs w:val="22"/>
                <w:lang w:val="sr-Cyrl-RS"/>
              </w:rPr>
            </w:pPr>
          </w:p>
        </w:tc>
      </w:tr>
      <w:tr w:rsidR="00467808" w14:paraId="2977522E" w14:textId="77777777" w:rsidTr="000C7488">
        <w:trPr>
          <w:trHeight w:val="190"/>
        </w:trPr>
        <w:tc>
          <w:tcPr>
            <w:tcW w:w="1306" w:type="dxa"/>
            <w:tcBorders>
              <w:top w:val="single" w:sz="6" w:space="0" w:color="auto"/>
              <w:left w:val="single" w:sz="6" w:space="0" w:color="auto"/>
              <w:bottom w:val="single" w:sz="6" w:space="0" w:color="auto"/>
              <w:right w:val="single" w:sz="6" w:space="0" w:color="auto"/>
            </w:tcBorders>
            <w:hideMark/>
          </w:tcPr>
          <w:p w14:paraId="5EB72689" w14:textId="5071D8AB" w:rsidR="00467808" w:rsidRDefault="00467808">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21</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334E3AB3" w14:textId="77777777" w:rsidR="00467808" w:rsidRDefault="00467808">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5B2EB234" w14:textId="77777777" w:rsidR="00467808" w:rsidRDefault="00467808">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467808" w14:paraId="692F8556" w14:textId="77777777" w:rsidTr="000C7488">
        <w:trPr>
          <w:trHeight w:val="190"/>
        </w:trPr>
        <w:tc>
          <w:tcPr>
            <w:tcW w:w="1306" w:type="dxa"/>
            <w:tcBorders>
              <w:top w:val="single" w:sz="6" w:space="0" w:color="auto"/>
              <w:left w:val="single" w:sz="6" w:space="0" w:color="auto"/>
              <w:bottom w:val="single" w:sz="6" w:space="0" w:color="auto"/>
              <w:right w:val="single" w:sz="6" w:space="0" w:color="auto"/>
            </w:tcBorders>
            <w:hideMark/>
          </w:tcPr>
          <w:p w14:paraId="619867A8" w14:textId="0D1BAF1C" w:rsidR="00467808" w:rsidRDefault="00467808">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21</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2ECD73AC" w14:textId="2E914079" w:rsidR="00467808" w:rsidRDefault="000C7488">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 И ПРЕСЕЦИ</w:t>
            </w:r>
          </w:p>
        </w:tc>
        <w:tc>
          <w:tcPr>
            <w:tcW w:w="993" w:type="dxa"/>
            <w:tcBorders>
              <w:top w:val="single" w:sz="6" w:space="0" w:color="auto"/>
              <w:left w:val="single" w:sz="6" w:space="0" w:color="auto"/>
              <w:bottom w:val="single" w:sz="6" w:space="0" w:color="auto"/>
              <w:right w:val="single" w:sz="6" w:space="0" w:color="auto"/>
            </w:tcBorders>
            <w:hideMark/>
          </w:tcPr>
          <w:p w14:paraId="1ADB4695" w14:textId="77777777" w:rsidR="00467808" w:rsidRDefault="00467808">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bookmarkEnd w:id="40"/>
      <w:tr w:rsidR="00D67C7C" w14:paraId="16C042B0" w14:textId="77777777" w:rsidTr="00D67C7C">
        <w:trPr>
          <w:trHeight w:val="190"/>
        </w:trPr>
        <w:tc>
          <w:tcPr>
            <w:tcW w:w="1306" w:type="dxa"/>
            <w:tcBorders>
              <w:top w:val="single" w:sz="6" w:space="0" w:color="auto"/>
              <w:left w:val="single" w:sz="6" w:space="0" w:color="auto"/>
              <w:bottom w:val="single" w:sz="6" w:space="0" w:color="auto"/>
              <w:right w:val="single" w:sz="6" w:space="0" w:color="auto"/>
            </w:tcBorders>
            <w:hideMark/>
          </w:tcPr>
          <w:p w14:paraId="75C44855" w14:textId="3894BB28" w:rsidR="00D67C7C" w:rsidRDefault="00D67C7C">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1.21-03</w:t>
            </w:r>
          </w:p>
        </w:tc>
        <w:tc>
          <w:tcPr>
            <w:tcW w:w="7376" w:type="dxa"/>
            <w:tcBorders>
              <w:top w:val="single" w:sz="6" w:space="0" w:color="auto"/>
              <w:left w:val="single" w:sz="6" w:space="0" w:color="auto"/>
              <w:bottom w:val="single" w:sz="6" w:space="0" w:color="auto"/>
              <w:right w:val="single" w:sz="6" w:space="0" w:color="auto"/>
            </w:tcBorders>
            <w:hideMark/>
          </w:tcPr>
          <w:p w14:paraId="0617D679" w14:textId="77777777" w:rsidR="00D67C7C" w:rsidRDefault="00D67C7C">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ТАЧКЕ ПРИКЉУЧЕЊА ЗА ВОДОВОД И КАНАЛИЗАЦИЈУ</w:t>
            </w:r>
          </w:p>
        </w:tc>
        <w:tc>
          <w:tcPr>
            <w:tcW w:w="993" w:type="dxa"/>
            <w:tcBorders>
              <w:top w:val="single" w:sz="6" w:space="0" w:color="auto"/>
              <w:left w:val="single" w:sz="6" w:space="0" w:color="auto"/>
              <w:bottom w:val="single" w:sz="6" w:space="0" w:color="auto"/>
              <w:right w:val="single" w:sz="6" w:space="0" w:color="auto"/>
            </w:tcBorders>
            <w:hideMark/>
          </w:tcPr>
          <w:p w14:paraId="5B8BA185" w14:textId="77777777" w:rsidR="00D67C7C" w:rsidRDefault="00D67C7C">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D67C7C">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9550F" w14:textId="77777777" w:rsidR="00033756" w:rsidRDefault="00033756" w:rsidP="00E82514">
      <w:r>
        <w:separator/>
      </w:r>
    </w:p>
    <w:p w14:paraId="24A1065B" w14:textId="77777777" w:rsidR="00033756" w:rsidRDefault="00033756" w:rsidP="00E82514"/>
    <w:p w14:paraId="507D85BC" w14:textId="77777777" w:rsidR="00033756" w:rsidRDefault="00033756"/>
    <w:p w14:paraId="7A804B5E" w14:textId="77777777" w:rsidR="00033756" w:rsidRDefault="00033756"/>
  </w:endnote>
  <w:endnote w:type="continuationSeparator" w:id="0">
    <w:p w14:paraId="55DBDD98" w14:textId="77777777" w:rsidR="00033756" w:rsidRDefault="00033756" w:rsidP="00E82514">
      <w:r>
        <w:continuationSeparator/>
      </w:r>
    </w:p>
    <w:p w14:paraId="6ED0F751" w14:textId="77777777" w:rsidR="00033756" w:rsidRDefault="00033756" w:rsidP="00E82514"/>
    <w:p w14:paraId="61ACDC3B" w14:textId="77777777" w:rsidR="00033756" w:rsidRDefault="00033756"/>
    <w:p w14:paraId="3F899C60" w14:textId="77777777" w:rsidR="00033756" w:rsidRDefault="000337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D9CD3" w14:textId="77777777" w:rsidR="00033756" w:rsidRDefault="00033756" w:rsidP="00E82514">
      <w:r>
        <w:separator/>
      </w:r>
    </w:p>
  </w:footnote>
  <w:footnote w:type="continuationSeparator" w:id="0">
    <w:p w14:paraId="7D3C9179" w14:textId="77777777" w:rsidR="00033756" w:rsidRDefault="00033756" w:rsidP="00E82514">
      <w:r>
        <w:continuationSeparator/>
      </w:r>
    </w:p>
  </w:footnote>
  <w:footnote w:type="continuationNotice" w:id="1">
    <w:p w14:paraId="4E769029" w14:textId="77777777" w:rsidR="00033756" w:rsidRDefault="000337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5B11CAC9">
              <wp:simplePos x="0" y="0"/>
              <wp:positionH relativeFrom="column">
                <wp:posOffset>1301089</wp:posOffset>
              </wp:positionH>
              <wp:positionV relativeFrom="paragraph">
                <wp:posOffset>-38842</wp:posOffset>
              </wp:positionV>
              <wp:extent cx="3040083" cy="1403985"/>
              <wp:effectExtent l="0" t="0" r="27305"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0083" cy="1403985"/>
                      </a:xfrm>
                      <a:prstGeom prst="rect">
                        <a:avLst/>
                      </a:prstGeom>
                      <a:solidFill>
                        <a:srgbClr val="FFFFFF"/>
                      </a:solidFill>
                      <a:ln w="9525">
                        <a:solidFill>
                          <a:schemeClr val="bg1"/>
                        </a:solidFill>
                        <a:miter lim="800000"/>
                        <a:headEnd/>
                        <a:tailEnd/>
                      </a:ln>
                    </wps:spPr>
                    <wps:txbx>
                      <w:txbxContent>
                        <w:p w14:paraId="260F250F" w14:textId="77777777" w:rsidR="00ED26D0" w:rsidRDefault="00ED26D0" w:rsidP="00ED26D0">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19F9FA97"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39.4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" strokecolor="white [3212]">
              <v:textbox style="mso-fit-shape-to-text:t">
                <w:txbxContent>
                  <w:p w14:paraId="260F250F" w14:textId="77777777" w:rsidR="00ED26D0" w:rsidRDefault="00ED26D0" w:rsidP="00ED26D0">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19F9FA97"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 xml:space="preserve">Београдски </w:t>
                    </w:r>
                    <w:r>
                      <w:rPr>
                        <w:rFonts w:asciiTheme="majorHAnsi" w:hAnsiTheme="majorHAnsi" w:cstheme="majorHAnsi"/>
                        <w:b/>
                        <w:color w:val="00617E" w:themeColor="accent4"/>
                        <w:lang w:val="sr-Cyrl-RS"/>
                      </w:rPr>
                      <w:t>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10F73641">
              <wp:simplePos x="0" y="0"/>
              <wp:positionH relativeFrom="column">
                <wp:posOffset>1299845</wp:posOffset>
              </wp:positionH>
              <wp:positionV relativeFrom="paragraph">
                <wp:posOffset>-38842</wp:posOffset>
              </wp:positionV>
              <wp:extent cx="3074400" cy="1403985"/>
              <wp:effectExtent l="0" t="0" r="12065"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4400" cy="1403985"/>
                      </a:xfrm>
                      <a:prstGeom prst="rect">
                        <a:avLst/>
                      </a:prstGeom>
                      <a:solidFill>
                        <a:srgbClr val="FFFFFF"/>
                      </a:solidFill>
                      <a:ln w="9525">
                        <a:solidFill>
                          <a:schemeClr val="bg1"/>
                        </a:solidFill>
                        <a:miter lim="800000"/>
                        <a:headEnd/>
                        <a:tailEnd/>
                      </a:ln>
                    </wps:spPr>
                    <wps:txbx>
                      <w:txbxContent>
                        <w:p w14:paraId="6B25B2D9" w14:textId="77777777" w:rsidR="00ED26D0" w:rsidRDefault="00ED26D0" w:rsidP="00ED26D0">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3C0D73F1"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5pt;margin-top:-3.05pt;width:242.1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" strokecolor="white [3212]">
              <v:textbox style="mso-fit-shape-to-text:t">
                <w:txbxContent>
                  <w:p w14:paraId="6B25B2D9" w14:textId="77777777" w:rsidR="00ED26D0" w:rsidRDefault="00ED26D0" w:rsidP="00ED26D0">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3C0D73F1"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2"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9" w15:restartNumberingAfterBreak="0">
    <w:nsid w:val="61537739"/>
    <w:multiLevelType w:val="multilevel"/>
    <w:tmpl w:val="DA4C4800"/>
    <w:lvl w:ilvl="0">
      <w:start w:val="1"/>
      <w:numFmt w:val="bullet"/>
      <w:pStyle w:val="Puce1"/>
      <w:lvlText w:val="▬"/>
      <w:lvlJc w:val="left"/>
      <w:pPr>
        <w:ind w:left="360" w:hanging="360"/>
      </w:pPr>
      <w:rPr>
        <w:rFonts w:ascii="Segoe UI" w:hAnsi="Segoe UI" w:cs="Times New Roman" w:hint="default"/>
        <w:b w:val="0"/>
        <w:i w:val="0"/>
        <w:caps/>
        <w:strike w:val="0"/>
        <w:dstrike w:val="0"/>
        <w:vanish w:val="0"/>
        <w:webHidden w:val="0"/>
        <w:color w:val="ABC100" w:themeColor="accent2"/>
        <w:spacing w:val="0"/>
        <w:sz w:val="20"/>
        <w:szCs w:val="1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webHidden w:val="0"/>
        <w:color w:val="0A0A0A" w:themeColor="text1"/>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webHidden w:val="0"/>
        <w:color w:val="335A8F"/>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lvl>
    <w:lvl w:ilvl="6">
      <w:start w:val="1"/>
      <w:numFmt w:val="lowerRoman"/>
      <w:lvlText w:val="(%7)"/>
      <w:lvlJc w:val="right"/>
      <w:pPr>
        <w:tabs>
          <w:tab w:val="num" w:pos="5257"/>
        </w:tabs>
        <w:ind w:left="5104" w:hanging="567"/>
      </w:pPr>
      <w:rPr>
        <w:rFonts w:asciiTheme="minorHAnsi" w:hAnsiTheme="minorHAnsi" w:cs="Times New Roman"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lvl>
  </w:abstractNum>
  <w:abstractNum w:abstractNumId="10"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num w:numId="1">
    <w:abstractNumId w:val="6"/>
  </w:num>
  <w:num w:numId="2">
    <w:abstractNumId w:val="5"/>
  </w:num>
  <w:num w:numId="3">
    <w:abstractNumId w:val="8"/>
  </w:num>
  <w:num w:numId="4">
    <w:abstractNumId w:val="1"/>
  </w:num>
  <w:num w:numId="5">
    <w:abstractNumId w:val="7"/>
  </w:num>
  <w:num w:numId="6">
    <w:abstractNumId w:val="2"/>
  </w:num>
  <w:num w:numId="7">
    <w:abstractNumId w:val="8"/>
  </w:num>
  <w:num w:numId="8">
    <w:abstractNumId w:val="8"/>
  </w:num>
  <w:num w:numId="9">
    <w:abstractNumId w:val="8"/>
  </w:num>
  <w:num w:numId="10">
    <w:abstractNumId w:val="4"/>
  </w:num>
  <w:num w:numId="11">
    <w:abstractNumId w:val="3"/>
  </w:num>
  <w:num w:numId="12">
    <w:abstractNumId w:val="1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3"/>
    <w:lvlOverride w:ilvl="0">
      <w:startOverride w:val="1"/>
    </w:lvlOverride>
  </w:num>
  <w:num w:numId="21">
    <w:abstractNumId w:val="0"/>
  </w:num>
  <w:num w:numId="22">
    <w:abstractNumId w:val="10"/>
  </w:num>
  <w:num w:numId="23">
    <w:abstractNumId w:val="1"/>
  </w:num>
  <w:num w:numId="24">
    <w:abstractNumId w:val="1"/>
  </w:num>
  <w:num w:numId="25">
    <w:abstractNumId w:val="1"/>
  </w:num>
  <w:num w:numId="26">
    <w:abstractNumId w:val="3"/>
  </w:num>
  <w:num w:numId="27">
    <w:abstractNumId w:val="3"/>
  </w:num>
  <w:num w:numId="28">
    <w:abstractNumId w:val="3"/>
  </w:num>
  <w:num w:numId="29">
    <w:abstractNumId w:val="1"/>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1C0C"/>
    <w:rsid w:val="00002DF2"/>
    <w:rsid w:val="000050BC"/>
    <w:rsid w:val="00007C48"/>
    <w:rsid w:val="000116C4"/>
    <w:rsid w:val="00012417"/>
    <w:rsid w:val="00012F40"/>
    <w:rsid w:val="00013768"/>
    <w:rsid w:val="00013FF2"/>
    <w:rsid w:val="00021FED"/>
    <w:rsid w:val="000279B0"/>
    <w:rsid w:val="0003249E"/>
    <w:rsid w:val="00032BD0"/>
    <w:rsid w:val="00033756"/>
    <w:rsid w:val="000343B0"/>
    <w:rsid w:val="0003501B"/>
    <w:rsid w:val="000378C8"/>
    <w:rsid w:val="00037D94"/>
    <w:rsid w:val="00043635"/>
    <w:rsid w:val="0004522D"/>
    <w:rsid w:val="0004781E"/>
    <w:rsid w:val="0005074D"/>
    <w:rsid w:val="00051F2F"/>
    <w:rsid w:val="0005412C"/>
    <w:rsid w:val="0005455D"/>
    <w:rsid w:val="0005628F"/>
    <w:rsid w:val="00057264"/>
    <w:rsid w:val="00064009"/>
    <w:rsid w:val="00065EB1"/>
    <w:rsid w:val="0006646A"/>
    <w:rsid w:val="00067543"/>
    <w:rsid w:val="000710A9"/>
    <w:rsid w:val="00072C02"/>
    <w:rsid w:val="0007776B"/>
    <w:rsid w:val="00080850"/>
    <w:rsid w:val="00080F0E"/>
    <w:rsid w:val="00084625"/>
    <w:rsid w:val="00086ABE"/>
    <w:rsid w:val="0009014A"/>
    <w:rsid w:val="000908CA"/>
    <w:rsid w:val="00091062"/>
    <w:rsid w:val="00091A0D"/>
    <w:rsid w:val="00092446"/>
    <w:rsid w:val="00092751"/>
    <w:rsid w:val="00094D18"/>
    <w:rsid w:val="00095051"/>
    <w:rsid w:val="000A3E5A"/>
    <w:rsid w:val="000A3FED"/>
    <w:rsid w:val="000A693C"/>
    <w:rsid w:val="000A6E3B"/>
    <w:rsid w:val="000B08C5"/>
    <w:rsid w:val="000B0CF2"/>
    <w:rsid w:val="000B4E5B"/>
    <w:rsid w:val="000B52D0"/>
    <w:rsid w:val="000B555F"/>
    <w:rsid w:val="000B5848"/>
    <w:rsid w:val="000B75AA"/>
    <w:rsid w:val="000B79D3"/>
    <w:rsid w:val="000C100D"/>
    <w:rsid w:val="000C109D"/>
    <w:rsid w:val="000C34D0"/>
    <w:rsid w:val="000C40AF"/>
    <w:rsid w:val="000C4AAD"/>
    <w:rsid w:val="000C5561"/>
    <w:rsid w:val="000C568D"/>
    <w:rsid w:val="000C5FD3"/>
    <w:rsid w:val="000C7488"/>
    <w:rsid w:val="000C7677"/>
    <w:rsid w:val="000D0B46"/>
    <w:rsid w:val="000D0B61"/>
    <w:rsid w:val="000D27C8"/>
    <w:rsid w:val="000D45BC"/>
    <w:rsid w:val="000D6AD8"/>
    <w:rsid w:val="000D6C0A"/>
    <w:rsid w:val="000E5680"/>
    <w:rsid w:val="000E56BA"/>
    <w:rsid w:val="000E5ECF"/>
    <w:rsid w:val="000E66E1"/>
    <w:rsid w:val="000E6B08"/>
    <w:rsid w:val="000F0245"/>
    <w:rsid w:val="000F1D88"/>
    <w:rsid w:val="000F252C"/>
    <w:rsid w:val="000F30EB"/>
    <w:rsid w:val="000F53BA"/>
    <w:rsid w:val="000F5D9F"/>
    <w:rsid w:val="000F6DDB"/>
    <w:rsid w:val="00100E5E"/>
    <w:rsid w:val="001014D0"/>
    <w:rsid w:val="00103128"/>
    <w:rsid w:val="00103C98"/>
    <w:rsid w:val="001044AD"/>
    <w:rsid w:val="00104F77"/>
    <w:rsid w:val="00105CA1"/>
    <w:rsid w:val="0010756D"/>
    <w:rsid w:val="00107A95"/>
    <w:rsid w:val="0011313F"/>
    <w:rsid w:val="00113F2E"/>
    <w:rsid w:val="001146CE"/>
    <w:rsid w:val="00114E7B"/>
    <w:rsid w:val="00123E04"/>
    <w:rsid w:val="00126877"/>
    <w:rsid w:val="001268B9"/>
    <w:rsid w:val="00131B30"/>
    <w:rsid w:val="00131F6F"/>
    <w:rsid w:val="00134CD5"/>
    <w:rsid w:val="001376FF"/>
    <w:rsid w:val="0013776B"/>
    <w:rsid w:val="0014048E"/>
    <w:rsid w:val="001415B6"/>
    <w:rsid w:val="00146E2C"/>
    <w:rsid w:val="0014791E"/>
    <w:rsid w:val="00150854"/>
    <w:rsid w:val="00150A90"/>
    <w:rsid w:val="00151395"/>
    <w:rsid w:val="0015225D"/>
    <w:rsid w:val="00154577"/>
    <w:rsid w:val="001545E4"/>
    <w:rsid w:val="001557D3"/>
    <w:rsid w:val="00155AA4"/>
    <w:rsid w:val="00156AB4"/>
    <w:rsid w:val="0016001D"/>
    <w:rsid w:val="001601DC"/>
    <w:rsid w:val="00161080"/>
    <w:rsid w:val="00162BC2"/>
    <w:rsid w:val="00163745"/>
    <w:rsid w:val="001639CF"/>
    <w:rsid w:val="00165401"/>
    <w:rsid w:val="00165ABB"/>
    <w:rsid w:val="00165CA8"/>
    <w:rsid w:val="00166D08"/>
    <w:rsid w:val="00185182"/>
    <w:rsid w:val="00192082"/>
    <w:rsid w:val="00193242"/>
    <w:rsid w:val="00193C4E"/>
    <w:rsid w:val="001942C4"/>
    <w:rsid w:val="0019498E"/>
    <w:rsid w:val="00195203"/>
    <w:rsid w:val="00196FA5"/>
    <w:rsid w:val="001972B4"/>
    <w:rsid w:val="001A044D"/>
    <w:rsid w:val="001A0947"/>
    <w:rsid w:val="001A1164"/>
    <w:rsid w:val="001A12CD"/>
    <w:rsid w:val="001A4EFA"/>
    <w:rsid w:val="001A5C4A"/>
    <w:rsid w:val="001B2E67"/>
    <w:rsid w:val="001B4A37"/>
    <w:rsid w:val="001C1DE0"/>
    <w:rsid w:val="001C2A65"/>
    <w:rsid w:val="001C5FBE"/>
    <w:rsid w:val="001C6E5A"/>
    <w:rsid w:val="001C778D"/>
    <w:rsid w:val="001D5936"/>
    <w:rsid w:val="001E2DE7"/>
    <w:rsid w:val="001E54E1"/>
    <w:rsid w:val="001E611B"/>
    <w:rsid w:val="001E6A3D"/>
    <w:rsid w:val="001E6B73"/>
    <w:rsid w:val="001E6BFA"/>
    <w:rsid w:val="001F273B"/>
    <w:rsid w:val="001F2A62"/>
    <w:rsid w:val="001F2D50"/>
    <w:rsid w:val="001F72BA"/>
    <w:rsid w:val="002012F9"/>
    <w:rsid w:val="00203E36"/>
    <w:rsid w:val="002042A6"/>
    <w:rsid w:val="00211014"/>
    <w:rsid w:val="002117B3"/>
    <w:rsid w:val="00212122"/>
    <w:rsid w:val="00214AB6"/>
    <w:rsid w:val="00214BEA"/>
    <w:rsid w:val="00214D5A"/>
    <w:rsid w:val="00215B5C"/>
    <w:rsid w:val="00216444"/>
    <w:rsid w:val="002176B6"/>
    <w:rsid w:val="00217D93"/>
    <w:rsid w:val="002216AD"/>
    <w:rsid w:val="00225695"/>
    <w:rsid w:val="00235302"/>
    <w:rsid w:val="002363ED"/>
    <w:rsid w:val="00237FA0"/>
    <w:rsid w:val="00243A3C"/>
    <w:rsid w:val="0024428D"/>
    <w:rsid w:val="00251375"/>
    <w:rsid w:val="0025150D"/>
    <w:rsid w:val="00251FC4"/>
    <w:rsid w:val="00252A9A"/>
    <w:rsid w:val="002535ED"/>
    <w:rsid w:val="00260339"/>
    <w:rsid w:val="002605A1"/>
    <w:rsid w:val="00262F8F"/>
    <w:rsid w:val="00265A77"/>
    <w:rsid w:val="00273841"/>
    <w:rsid w:val="0027499A"/>
    <w:rsid w:val="00277366"/>
    <w:rsid w:val="0028026B"/>
    <w:rsid w:val="002823BA"/>
    <w:rsid w:val="00283A6C"/>
    <w:rsid w:val="00284139"/>
    <w:rsid w:val="00287445"/>
    <w:rsid w:val="00287FC4"/>
    <w:rsid w:val="00291062"/>
    <w:rsid w:val="002917EA"/>
    <w:rsid w:val="00294865"/>
    <w:rsid w:val="00294B21"/>
    <w:rsid w:val="00297175"/>
    <w:rsid w:val="002A176C"/>
    <w:rsid w:val="002A60BE"/>
    <w:rsid w:val="002A62CB"/>
    <w:rsid w:val="002A6C12"/>
    <w:rsid w:val="002A76F0"/>
    <w:rsid w:val="002B0E9D"/>
    <w:rsid w:val="002B4E4A"/>
    <w:rsid w:val="002B6A5F"/>
    <w:rsid w:val="002C2164"/>
    <w:rsid w:val="002C3B58"/>
    <w:rsid w:val="002C4E38"/>
    <w:rsid w:val="002C6736"/>
    <w:rsid w:val="002D0722"/>
    <w:rsid w:val="002D3584"/>
    <w:rsid w:val="002D59BF"/>
    <w:rsid w:val="002E0BA4"/>
    <w:rsid w:val="002E3DD6"/>
    <w:rsid w:val="002E5AF1"/>
    <w:rsid w:val="002E7D43"/>
    <w:rsid w:val="002F18DA"/>
    <w:rsid w:val="002F325C"/>
    <w:rsid w:val="002F6880"/>
    <w:rsid w:val="00302D22"/>
    <w:rsid w:val="0030327A"/>
    <w:rsid w:val="00306BA5"/>
    <w:rsid w:val="00307223"/>
    <w:rsid w:val="00311DDB"/>
    <w:rsid w:val="003149EB"/>
    <w:rsid w:val="0031743B"/>
    <w:rsid w:val="00320C9B"/>
    <w:rsid w:val="0032125A"/>
    <w:rsid w:val="003226A1"/>
    <w:rsid w:val="00322B26"/>
    <w:rsid w:val="00324D7F"/>
    <w:rsid w:val="00327C86"/>
    <w:rsid w:val="003320C2"/>
    <w:rsid w:val="00332E5A"/>
    <w:rsid w:val="00334BFA"/>
    <w:rsid w:val="00337519"/>
    <w:rsid w:val="00343F9D"/>
    <w:rsid w:val="00346DFE"/>
    <w:rsid w:val="003472CF"/>
    <w:rsid w:val="00350F2C"/>
    <w:rsid w:val="00351BAD"/>
    <w:rsid w:val="003529AE"/>
    <w:rsid w:val="003556EF"/>
    <w:rsid w:val="00356142"/>
    <w:rsid w:val="00357ADF"/>
    <w:rsid w:val="00361FA5"/>
    <w:rsid w:val="0036387A"/>
    <w:rsid w:val="003638AA"/>
    <w:rsid w:val="00363DA3"/>
    <w:rsid w:val="003722E8"/>
    <w:rsid w:val="003738FB"/>
    <w:rsid w:val="00374799"/>
    <w:rsid w:val="003760F2"/>
    <w:rsid w:val="00381029"/>
    <w:rsid w:val="0038297E"/>
    <w:rsid w:val="00385D6D"/>
    <w:rsid w:val="003901A1"/>
    <w:rsid w:val="003902BB"/>
    <w:rsid w:val="00390525"/>
    <w:rsid w:val="00393733"/>
    <w:rsid w:val="0039523A"/>
    <w:rsid w:val="00395242"/>
    <w:rsid w:val="0039603A"/>
    <w:rsid w:val="003A08FA"/>
    <w:rsid w:val="003A1A8B"/>
    <w:rsid w:val="003A342A"/>
    <w:rsid w:val="003A75AC"/>
    <w:rsid w:val="003B18D4"/>
    <w:rsid w:val="003B3B39"/>
    <w:rsid w:val="003B3C9B"/>
    <w:rsid w:val="003B4935"/>
    <w:rsid w:val="003B56FB"/>
    <w:rsid w:val="003B7D8D"/>
    <w:rsid w:val="003C221A"/>
    <w:rsid w:val="003C462E"/>
    <w:rsid w:val="003C582C"/>
    <w:rsid w:val="003C6099"/>
    <w:rsid w:val="003C6B0F"/>
    <w:rsid w:val="003C6CC1"/>
    <w:rsid w:val="003D1028"/>
    <w:rsid w:val="003D61AC"/>
    <w:rsid w:val="003D71A7"/>
    <w:rsid w:val="003D77EC"/>
    <w:rsid w:val="003E11A8"/>
    <w:rsid w:val="003E128B"/>
    <w:rsid w:val="003E3274"/>
    <w:rsid w:val="003E3D18"/>
    <w:rsid w:val="003E4108"/>
    <w:rsid w:val="003E4633"/>
    <w:rsid w:val="003E65A9"/>
    <w:rsid w:val="003E6CED"/>
    <w:rsid w:val="003E6FA4"/>
    <w:rsid w:val="003F56E4"/>
    <w:rsid w:val="0040227D"/>
    <w:rsid w:val="0040367A"/>
    <w:rsid w:val="004048E8"/>
    <w:rsid w:val="004052B7"/>
    <w:rsid w:val="004066FA"/>
    <w:rsid w:val="0041452D"/>
    <w:rsid w:val="00415AF6"/>
    <w:rsid w:val="00421744"/>
    <w:rsid w:val="004221CF"/>
    <w:rsid w:val="0042417B"/>
    <w:rsid w:val="00431257"/>
    <w:rsid w:val="00433659"/>
    <w:rsid w:val="004345AB"/>
    <w:rsid w:val="004373B2"/>
    <w:rsid w:val="00437616"/>
    <w:rsid w:val="00440A91"/>
    <w:rsid w:val="004412C2"/>
    <w:rsid w:val="004413CB"/>
    <w:rsid w:val="00443F8B"/>
    <w:rsid w:val="00444227"/>
    <w:rsid w:val="0044499D"/>
    <w:rsid w:val="00446576"/>
    <w:rsid w:val="00452F81"/>
    <w:rsid w:val="00453E5F"/>
    <w:rsid w:val="0045567A"/>
    <w:rsid w:val="00456D06"/>
    <w:rsid w:val="00457184"/>
    <w:rsid w:val="00464CAC"/>
    <w:rsid w:val="004665A2"/>
    <w:rsid w:val="00466A68"/>
    <w:rsid w:val="00466B9A"/>
    <w:rsid w:val="004672D4"/>
    <w:rsid w:val="00467808"/>
    <w:rsid w:val="004678EB"/>
    <w:rsid w:val="0047173B"/>
    <w:rsid w:val="00471B3A"/>
    <w:rsid w:val="004729A1"/>
    <w:rsid w:val="004751AE"/>
    <w:rsid w:val="00475B4B"/>
    <w:rsid w:val="00475D0D"/>
    <w:rsid w:val="0047689F"/>
    <w:rsid w:val="0048432F"/>
    <w:rsid w:val="0048441F"/>
    <w:rsid w:val="0048472A"/>
    <w:rsid w:val="00484DFD"/>
    <w:rsid w:val="004875EF"/>
    <w:rsid w:val="00491479"/>
    <w:rsid w:val="00492FB1"/>
    <w:rsid w:val="0049312F"/>
    <w:rsid w:val="004942C5"/>
    <w:rsid w:val="00494E62"/>
    <w:rsid w:val="00495CF5"/>
    <w:rsid w:val="00496927"/>
    <w:rsid w:val="004A219B"/>
    <w:rsid w:val="004A2413"/>
    <w:rsid w:val="004A4A05"/>
    <w:rsid w:val="004A5E8D"/>
    <w:rsid w:val="004B600E"/>
    <w:rsid w:val="004B64C7"/>
    <w:rsid w:val="004B7829"/>
    <w:rsid w:val="004C4AE6"/>
    <w:rsid w:val="004C5ABD"/>
    <w:rsid w:val="004C6AE7"/>
    <w:rsid w:val="004D115A"/>
    <w:rsid w:val="004D15DC"/>
    <w:rsid w:val="004D63DC"/>
    <w:rsid w:val="004D6AA3"/>
    <w:rsid w:val="004E4FAD"/>
    <w:rsid w:val="004E6350"/>
    <w:rsid w:val="004F2AEF"/>
    <w:rsid w:val="004F2D7F"/>
    <w:rsid w:val="004F3920"/>
    <w:rsid w:val="004F4174"/>
    <w:rsid w:val="004F6601"/>
    <w:rsid w:val="005007D8"/>
    <w:rsid w:val="00500B83"/>
    <w:rsid w:val="00501535"/>
    <w:rsid w:val="00502836"/>
    <w:rsid w:val="00505385"/>
    <w:rsid w:val="00513160"/>
    <w:rsid w:val="00514FFE"/>
    <w:rsid w:val="00516E41"/>
    <w:rsid w:val="00520052"/>
    <w:rsid w:val="0052118A"/>
    <w:rsid w:val="00524274"/>
    <w:rsid w:val="00526A0A"/>
    <w:rsid w:val="00527E23"/>
    <w:rsid w:val="00530780"/>
    <w:rsid w:val="00532591"/>
    <w:rsid w:val="005335DB"/>
    <w:rsid w:val="00540B68"/>
    <w:rsid w:val="005422D9"/>
    <w:rsid w:val="00543FB0"/>
    <w:rsid w:val="00544D57"/>
    <w:rsid w:val="00545B22"/>
    <w:rsid w:val="0054658F"/>
    <w:rsid w:val="00547A56"/>
    <w:rsid w:val="00551A9C"/>
    <w:rsid w:val="00552BDC"/>
    <w:rsid w:val="00557646"/>
    <w:rsid w:val="005659C8"/>
    <w:rsid w:val="00566467"/>
    <w:rsid w:val="00567045"/>
    <w:rsid w:val="0057016E"/>
    <w:rsid w:val="00575251"/>
    <w:rsid w:val="00577523"/>
    <w:rsid w:val="00577536"/>
    <w:rsid w:val="00580548"/>
    <w:rsid w:val="00580C97"/>
    <w:rsid w:val="00581CA9"/>
    <w:rsid w:val="0058264C"/>
    <w:rsid w:val="005853FD"/>
    <w:rsid w:val="00587B8C"/>
    <w:rsid w:val="00592C0C"/>
    <w:rsid w:val="00594E7B"/>
    <w:rsid w:val="005A0ACB"/>
    <w:rsid w:val="005A31F9"/>
    <w:rsid w:val="005A4555"/>
    <w:rsid w:val="005A5172"/>
    <w:rsid w:val="005A53BB"/>
    <w:rsid w:val="005A67CC"/>
    <w:rsid w:val="005A683D"/>
    <w:rsid w:val="005A7915"/>
    <w:rsid w:val="005B0C21"/>
    <w:rsid w:val="005B31CD"/>
    <w:rsid w:val="005B53E9"/>
    <w:rsid w:val="005B726F"/>
    <w:rsid w:val="005C1BC0"/>
    <w:rsid w:val="005C2281"/>
    <w:rsid w:val="005C412E"/>
    <w:rsid w:val="005C492E"/>
    <w:rsid w:val="005C4B4A"/>
    <w:rsid w:val="005C52D4"/>
    <w:rsid w:val="005C6F39"/>
    <w:rsid w:val="005C70C4"/>
    <w:rsid w:val="005C7BA7"/>
    <w:rsid w:val="005D41C8"/>
    <w:rsid w:val="005D6700"/>
    <w:rsid w:val="005D75B8"/>
    <w:rsid w:val="005E2B84"/>
    <w:rsid w:val="005E3024"/>
    <w:rsid w:val="005E6925"/>
    <w:rsid w:val="005E797A"/>
    <w:rsid w:val="005F011D"/>
    <w:rsid w:val="005F0294"/>
    <w:rsid w:val="005F2E66"/>
    <w:rsid w:val="005F2F0D"/>
    <w:rsid w:val="005F5C2D"/>
    <w:rsid w:val="005F5D5F"/>
    <w:rsid w:val="00603C87"/>
    <w:rsid w:val="00606885"/>
    <w:rsid w:val="006071B2"/>
    <w:rsid w:val="00616ECD"/>
    <w:rsid w:val="0061703C"/>
    <w:rsid w:val="00630436"/>
    <w:rsid w:val="0063129E"/>
    <w:rsid w:val="0063245A"/>
    <w:rsid w:val="00633B9D"/>
    <w:rsid w:val="00634699"/>
    <w:rsid w:val="00634E27"/>
    <w:rsid w:val="00636E0F"/>
    <w:rsid w:val="006373EC"/>
    <w:rsid w:val="00637FC2"/>
    <w:rsid w:val="006440A9"/>
    <w:rsid w:val="00646A95"/>
    <w:rsid w:val="00647392"/>
    <w:rsid w:val="00651B25"/>
    <w:rsid w:val="00651F55"/>
    <w:rsid w:val="0065443A"/>
    <w:rsid w:val="00655706"/>
    <w:rsid w:val="0066028A"/>
    <w:rsid w:val="006669AB"/>
    <w:rsid w:val="00671754"/>
    <w:rsid w:val="00674C1E"/>
    <w:rsid w:val="006755EF"/>
    <w:rsid w:val="006762E0"/>
    <w:rsid w:val="006801E2"/>
    <w:rsid w:val="00682B72"/>
    <w:rsid w:val="00687235"/>
    <w:rsid w:val="00687E35"/>
    <w:rsid w:val="006905A1"/>
    <w:rsid w:val="00692402"/>
    <w:rsid w:val="006927A3"/>
    <w:rsid w:val="00694E56"/>
    <w:rsid w:val="00695932"/>
    <w:rsid w:val="0069601E"/>
    <w:rsid w:val="00697E41"/>
    <w:rsid w:val="006A05EC"/>
    <w:rsid w:val="006A273F"/>
    <w:rsid w:val="006A315E"/>
    <w:rsid w:val="006A4AF9"/>
    <w:rsid w:val="006A654A"/>
    <w:rsid w:val="006A7F72"/>
    <w:rsid w:val="006B05AA"/>
    <w:rsid w:val="006B163A"/>
    <w:rsid w:val="006B66E1"/>
    <w:rsid w:val="006B6911"/>
    <w:rsid w:val="006B7C5E"/>
    <w:rsid w:val="006C066C"/>
    <w:rsid w:val="006C0A83"/>
    <w:rsid w:val="006C2A41"/>
    <w:rsid w:val="006C6024"/>
    <w:rsid w:val="006C6573"/>
    <w:rsid w:val="006C7D06"/>
    <w:rsid w:val="006D0AA9"/>
    <w:rsid w:val="006D1398"/>
    <w:rsid w:val="006D2CA3"/>
    <w:rsid w:val="006D509D"/>
    <w:rsid w:val="006D5503"/>
    <w:rsid w:val="006E1774"/>
    <w:rsid w:val="006E1D6B"/>
    <w:rsid w:val="006E2368"/>
    <w:rsid w:val="006E2CF3"/>
    <w:rsid w:val="006E3A93"/>
    <w:rsid w:val="006E6891"/>
    <w:rsid w:val="006E6C5C"/>
    <w:rsid w:val="006F055C"/>
    <w:rsid w:val="006F5DCD"/>
    <w:rsid w:val="006F7CEF"/>
    <w:rsid w:val="006F7DEE"/>
    <w:rsid w:val="00700CB1"/>
    <w:rsid w:val="00706014"/>
    <w:rsid w:val="0070613E"/>
    <w:rsid w:val="00706FA1"/>
    <w:rsid w:val="00707698"/>
    <w:rsid w:val="00711688"/>
    <w:rsid w:val="0071180C"/>
    <w:rsid w:val="00711D58"/>
    <w:rsid w:val="0071537C"/>
    <w:rsid w:val="007160D5"/>
    <w:rsid w:val="0072210F"/>
    <w:rsid w:val="00724F35"/>
    <w:rsid w:val="00726557"/>
    <w:rsid w:val="00726DC2"/>
    <w:rsid w:val="007270C0"/>
    <w:rsid w:val="00727560"/>
    <w:rsid w:val="00727B4D"/>
    <w:rsid w:val="007300D3"/>
    <w:rsid w:val="00732571"/>
    <w:rsid w:val="0073374F"/>
    <w:rsid w:val="00736019"/>
    <w:rsid w:val="00737255"/>
    <w:rsid w:val="0074208F"/>
    <w:rsid w:val="00743DA0"/>
    <w:rsid w:val="007447D9"/>
    <w:rsid w:val="00747118"/>
    <w:rsid w:val="007506D1"/>
    <w:rsid w:val="00754123"/>
    <w:rsid w:val="00754DB0"/>
    <w:rsid w:val="00757CFE"/>
    <w:rsid w:val="007602D9"/>
    <w:rsid w:val="00765C98"/>
    <w:rsid w:val="007664B6"/>
    <w:rsid w:val="0077151B"/>
    <w:rsid w:val="007716B2"/>
    <w:rsid w:val="007739AF"/>
    <w:rsid w:val="00773FDE"/>
    <w:rsid w:val="007742CB"/>
    <w:rsid w:val="0077473F"/>
    <w:rsid w:val="00775719"/>
    <w:rsid w:val="00780BAC"/>
    <w:rsid w:val="00782EC2"/>
    <w:rsid w:val="007858EF"/>
    <w:rsid w:val="00787330"/>
    <w:rsid w:val="0079199E"/>
    <w:rsid w:val="00791C6F"/>
    <w:rsid w:val="0079392F"/>
    <w:rsid w:val="00794388"/>
    <w:rsid w:val="00795604"/>
    <w:rsid w:val="00796864"/>
    <w:rsid w:val="00797F11"/>
    <w:rsid w:val="007A02AC"/>
    <w:rsid w:val="007A09BE"/>
    <w:rsid w:val="007A111A"/>
    <w:rsid w:val="007A21A4"/>
    <w:rsid w:val="007A5FE2"/>
    <w:rsid w:val="007A780A"/>
    <w:rsid w:val="007B20E1"/>
    <w:rsid w:val="007B652C"/>
    <w:rsid w:val="007C06E8"/>
    <w:rsid w:val="007C13B6"/>
    <w:rsid w:val="007C3ACA"/>
    <w:rsid w:val="007C45B2"/>
    <w:rsid w:val="007C7B02"/>
    <w:rsid w:val="007D0C39"/>
    <w:rsid w:val="007D22A1"/>
    <w:rsid w:val="007D232C"/>
    <w:rsid w:val="007D2AEC"/>
    <w:rsid w:val="007D39E0"/>
    <w:rsid w:val="007D3EF2"/>
    <w:rsid w:val="007E4A3D"/>
    <w:rsid w:val="007F0676"/>
    <w:rsid w:val="007F0DA6"/>
    <w:rsid w:val="007F3FAC"/>
    <w:rsid w:val="007F4F1A"/>
    <w:rsid w:val="00800A0F"/>
    <w:rsid w:val="00800D60"/>
    <w:rsid w:val="008012FA"/>
    <w:rsid w:val="008019BD"/>
    <w:rsid w:val="00811F66"/>
    <w:rsid w:val="00820391"/>
    <w:rsid w:val="00823C20"/>
    <w:rsid w:val="0083106D"/>
    <w:rsid w:val="008324CE"/>
    <w:rsid w:val="008335B6"/>
    <w:rsid w:val="0083441F"/>
    <w:rsid w:val="0083676E"/>
    <w:rsid w:val="008373C3"/>
    <w:rsid w:val="00842CE8"/>
    <w:rsid w:val="00842E23"/>
    <w:rsid w:val="00845581"/>
    <w:rsid w:val="008473AC"/>
    <w:rsid w:val="00847A88"/>
    <w:rsid w:val="00850629"/>
    <w:rsid w:val="008543ED"/>
    <w:rsid w:val="00854FD0"/>
    <w:rsid w:val="00860B8C"/>
    <w:rsid w:val="00861881"/>
    <w:rsid w:val="00864944"/>
    <w:rsid w:val="00864D07"/>
    <w:rsid w:val="00866465"/>
    <w:rsid w:val="008675FD"/>
    <w:rsid w:val="008701C3"/>
    <w:rsid w:val="00880780"/>
    <w:rsid w:val="00882469"/>
    <w:rsid w:val="008830D6"/>
    <w:rsid w:val="00883FB3"/>
    <w:rsid w:val="00884239"/>
    <w:rsid w:val="00884BBC"/>
    <w:rsid w:val="0088567F"/>
    <w:rsid w:val="00891F32"/>
    <w:rsid w:val="00894AB4"/>
    <w:rsid w:val="00895075"/>
    <w:rsid w:val="00895DA2"/>
    <w:rsid w:val="008A21A1"/>
    <w:rsid w:val="008A224A"/>
    <w:rsid w:val="008A3116"/>
    <w:rsid w:val="008A4C1A"/>
    <w:rsid w:val="008A624B"/>
    <w:rsid w:val="008A6AE3"/>
    <w:rsid w:val="008A6B94"/>
    <w:rsid w:val="008A6DCE"/>
    <w:rsid w:val="008B0CB8"/>
    <w:rsid w:val="008B3151"/>
    <w:rsid w:val="008B339D"/>
    <w:rsid w:val="008B6DDB"/>
    <w:rsid w:val="008B6F28"/>
    <w:rsid w:val="008C0306"/>
    <w:rsid w:val="008C1752"/>
    <w:rsid w:val="008C63ED"/>
    <w:rsid w:val="008D3F1F"/>
    <w:rsid w:val="008D48C9"/>
    <w:rsid w:val="008D74ED"/>
    <w:rsid w:val="008E0333"/>
    <w:rsid w:val="008E033F"/>
    <w:rsid w:val="008E04B4"/>
    <w:rsid w:val="008E4281"/>
    <w:rsid w:val="008E519F"/>
    <w:rsid w:val="008E5C15"/>
    <w:rsid w:val="008E65EF"/>
    <w:rsid w:val="008F2A7B"/>
    <w:rsid w:val="008F3EF5"/>
    <w:rsid w:val="008F6504"/>
    <w:rsid w:val="008F65CD"/>
    <w:rsid w:val="008F71AE"/>
    <w:rsid w:val="009001C8"/>
    <w:rsid w:val="009064FF"/>
    <w:rsid w:val="00906644"/>
    <w:rsid w:val="0090680C"/>
    <w:rsid w:val="009068CF"/>
    <w:rsid w:val="00910594"/>
    <w:rsid w:val="009114DF"/>
    <w:rsid w:val="00911C68"/>
    <w:rsid w:val="00911DC5"/>
    <w:rsid w:val="0091224B"/>
    <w:rsid w:val="009149AA"/>
    <w:rsid w:val="00921233"/>
    <w:rsid w:val="00921CEC"/>
    <w:rsid w:val="009253B2"/>
    <w:rsid w:val="00931122"/>
    <w:rsid w:val="009326BE"/>
    <w:rsid w:val="009347B5"/>
    <w:rsid w:val="00936119"/>
    <w:rsid w:val="00936182"/>
    <w:rsid w:val="00936704"/>
    <w:rsid w:val="009413EC"/>
    <w:rsid w:val="00945AD2"/>
    <w:rsid w:val="0094671A"/>
    <w:rsid w:val="009504F1"/>
    <w:rsid w:val="00950F68"/>
    <w:rsid w:val="00954C0C"/>
    <w:rsid w:val="009574F6"/>
    <w:rsid w:val="00960E30"/>
    <w:rsid w:val="009611C8"/>
    <w:rsid w:val="00961642"/>
    <w:rsid w:val="009620CA"/>
    <w:rsid w:val="0096228A"/>
    <w:rsid w:val="0096314A"/>
    <w:rsid w:val="00963638"/>
    <w:rsid w:val="00963AA1"/>
    <w:rsid w:val="00964145"/>
    <w:rsid w:val="0096566A"/>
    <w:rsid w:val="009676BF"/>
    <w:rsid w:val="009717E5"/>
    <w:rsid w:val="0097251D"/>
    <w:rsid w:val="00973329"/>
    <w:rsid w:val="00976874"/>
    <w:rsid w:val="009770BC"/>
    <w:rsid w:val="00983198"/>
    <w:rsid w:val="0098503E"/>
    <w:rsid w:val="00990932"/>
    <w:rsid w:val="00991448"/>
    <w:rsid w:val="00994593"/>
    <w:rsid w:val="00996BB4"/>
    <w:rsid w:val="009A20F1"/>
    <w:rsid w:val="009A2417"/>
    <w:rsid w:val="009A4CF5"/>
    <w:rsid w:val="009A68C3"/>
    <w:rsid w:val="009B1327"/>
    <w:rsid w:val="009B432A"/>
    <w:rsid w:val="009B4D43"/>
    <w:rsid w:val="009B5E67"/>
    <w:rsid w:val="009B5F4C"/>
    <w:rsid w:val="009C050A"/>
    <w:rsid w:val="009C11CD"/>
    <w:rsid w:val="009C2BFE"/>
    <w:rsid w:val="009D042D"/>
    <w:rsid w:val="009D1524"/>
    <w:rsid w:val="009D3FDE"/>
    <w:rsid w:val="009E1DF0"/>
    <w:rsid w:val="009E6612"/>
    <w:rsid w:val="009E6E11"/>
    <w:rsid w:val="009E7478"/>
    <w:rsid w:val="009F02CB"/>
    <w:rsid w:val="009F0D62"/>
    <w:rsid w:val="009F1533"/>
    <w:rsid w:val="009F30BB"/>
    <w:rsid w:val="009F4211"/>
    <w:rsid w:val="009F4438"/>
    <w:rsid w:val="009F467E"/>
    <w:rsid w:val="009F6256"/>
    <w:rsid w:val="00A00B63"/>
    <w:rsid w:val="00A01218"/>
    <w:rsid w:val="00A01522"/>
    <w:rsid w:val="00A04463"/>
    <w:rsid w:val="00A068BF"/>
    <w:rsid w:val="00A06CFB"/>
    <w:rsid w:val="00A0791A"/>
    <w:rsid w:val="00A119CD"/>
    <w:rsid w:val="00A12AD8"/>
    <w:rsid w:val="00A159C5"/>
    <w:rsid w:val="00A16832"/>
    <w:rsid w:val="00A16A07"/>
    <w:rsid w:val="00A21026"/>
    <w:rsid w:val="00A21634"/>
    <w:rsid w:val="00A2186D"/>
    <w:rsid w:val="00A22C1C"/>
    <w:rsid w:val="00A249F7"/>
    <w:rsid w:val="00A31112"/>
    <w:rsid w:val="00A323CD"/>
    <w:rsid w:val="00A33426"/>
    <w:rsid w:val="00A35883"/>
    <w:rsid w:val="00A35D0C"/>
    <w:rsid w:val="00A4081B"/>
    <w:rsid w:val="00A42177"/>
    <w:rsid w:val="00A4511E"/>
    <w:rsid w:val="00A45227"/>
    <w:rsid w:val="00A456D2"/>
    <w:rsid w:val="00A50136"/>
    <w:rsid w:val="00A53344"/>
    <w:rsid w:val="00A540BA"/>
    <w:rsid w:val="00A54EC1"/>
    <w:rsid w:val="00A56BE9"/>
    <w:rsid w:val="00A620A0"/>
    <w:rsid w:val="00A66282"/>
    <w:rsid w:val="00A667A6"/>
    <w:rsid w:val="00A67019"/>
    <w:rsid w:val="00A70604"/>
    <w:rsid w:val="00A7413A"/>
    <w:rsid w:val="00A81304"/>
    <w:rsid w:val="00A840EA"/>
    <w:rsid w:val="00A853BA"/>
    <w:rsid w:val="00A86203"/>
    <w:rsid w:val="00A87B37"/>
    <w:rsid w:val="00A87EC4"/>
    <w:rsid w:val="00A90337"/>
    <w:rsid w:val="00A91BDB"/>
    <w:rsid w:val="00A93694"/>
    <w:rsid w:val="00A9726C"/>
    <w:rsid w:val="00AA0ADA"/>
    <w:rsid w:val="00AA3E0A"/>
    <w:rsid w:val="00AB0319"/>
    <w:rsid w:val="00AB42F5"/>
    <w:rsid w:val="00AB5990"/>
    <w:rsid w:val="00AB59FE"/>
    <w:rsid w:val="00AB792B"/>
    <w:rsid w:val="00AC0F7F"/>
    <w:rsid w:val="00AC4FDD"/>
    <w:rsid w:val="00AC551C"/>
    <w:rsid w:val="00AC5989"/>
    <w:rsid w:val="00AD02BD"/>
    <w:rsid w:val="00AD0777"/>
    <w:rsid w:val="00AD174A"/>
    <w:rsid w:val="00AD74A3"/>
    <w:rsid w:val="00AE38F9"/>
    <w:rsid w:val="00AE3B6F"/>
    <w:rsid w:val="00AE46E7"/>
    <w:rsid w:val="00AE5480"/>
    <w:rsid w:val="00AE55DD"/>
    <w:rsid w:val="00AE631D"/>
    <w:rsid w:val="00AE7127"/>
    <w:rsid w:val="00AF3C1B"/>
    <w:rsid w:val="00AF44C3"/>
    <w:rsid w:val="00AF55BE"/>
    <w:rsid w:val="00AF76DB"/>
    <w:rsid w:val="00B00D53"/>
    <w:rsid w:val="00B03A6C"/>
    <w:rsid w:val="00B04175"/>
    <w:rsid w:val="00B04C78"/>
    <w:rsid w:val="00B05936"/>
    <w:rsid w:val="00B060F3"/>
    <w:rsid w:val="00B07B2F"/>
    <w:rsid w:val="00B1037E"/>
    <w:rsid w:val="00B165E9"/>
    <w:rsid w:val="00B20362"/>
    <w:rsid w:val="00B21531"/>
    <w:rsid w:val="00B23A4A"/>
    <w:rsid w:val="00B23B2C"/>
    <w:rsid w:val="00B24CCB"/>
    <w:rsid w:val="00B309AF"/>
    <w:rsid w:val="00B32E94"/>
    <w:rsid w:val="00B336BB"/>
    <w:rsid w:val="00B35383"/>
    <w:rsid w:val="00B377B6"/>
    <w:rsid w:val="00B37EC7"/>
    <w:rsid w:val="00B402DC"/>
    <w:rsid w:val="00B40B9D"/>
    <w:rsid w:val="00B44EFD"/>
    <w:rsid w:val="00B4534A"/>
    <w:rsid w:val="00B46689"/>
    <w:rsid w:val="00B50A09"/>
    <w:rsid w:val="00B51ACA"/>
    <w:rsid w:val="00B5436F"/>
    <w:rsid w:val="00B6372D"/>
    <w:rsid w:val="00B64796"/>
    <w:rsid w:val="00B65188"/>
    <w:rsid w:val="00B65E0E"/>
    <w:rsid w:val="00B71B5F"/>
    <w:rsid w:val="00B7250C"/>
    <w:rsid w:val="00B76EBD"/>
    <w:rsid w:val="00B824E4"/>
    <w:rsid w:val="00B85C0A"/>
    <w:rsid w:val="00B86E1C"/>
    <w:rsid w:val="00B87E71"/>
    <w:rsid w:val="00B90384"/>
    <w:rsid w:val="00B914C4"/>
    <w:rsid w:val="00B914CE"/>
    <w:rsid w:val="00B9306D"/>
    <w:rsid w:val="00B935AB"/>
    <w:rsid w:val="00B93CF6"/>
    <w:rsid w:val="00B947C1"/>
    <w:rsid w:val="00B97CA7"/>
    <w:rsid w:val="00BA03F5"/>
    <w:rsid w:val="00BA135B"/>
    <w:rsid w:val="00BA234C"/>
    <w:rsid w:val="00BA23AC"/>
    <w:rsid w:val="00BA5923"/>
    <w:rsid w:val="00BA6FD1"/>
    <w:rsid w:val="00BA79DE"/>
    <w:rsid w:val="00BB3CFD"/>
    <w:rsid w:val="00BB563D"/>
    <w:rsid w:val="00BB6E01"/>
    <w:rsid w:val="00BB78E8"/>
    <w:rsid w:val="00BC0CB8"/>
    <w:rsid w:val="00BC49EE"/>
    <w:rsid w:val="00BC5105"/>
    <w:rsid w:val="00BC5BD0"/>
    <w:rsid w:val="00BD0460"/>
    <w:rsid w:val="00BD1511"/>
    <w:rsid w:val="00BD2925"/>
    <w:rsid w:val="00BD2967"/>
    <w:rsid w:val="00BD4693"/>
    <w:rsid w:val="00BD5BFF"/>
    <w:rsid w:val="00BD641B"/>
    <w:rsid w:val="00BD6A22"/>
    <w:rsid w:val="00BE0F91"/>
    <w:rsid w:val="00BF03B3"/>
    <w:rsid w:val="00BF093B"/>
    <w:rsid w:val="00BF0B5D"/>
    <w:rsid w:val="00BF0F1D"/>
    <w:rsid w:val="00BF3797"/>
    <w:rsid w:val="00C01F47"/>
    <w:rsid w:val="00C02DF7"/>
    <w:rsid w:val="00C05B6A"/>
    <w:rsid w:val="00C05CF1"/>
    <w:rsid w:val="00C16D5F"/>
    <w:rsid w:val="00C1769D"/>
    <w:rsid w:val="00C201D9"/>
    <w:rsid w:val="00C20A90"/>
    <w:rsid w:val="00C234E1"/>
    <w:rsid w:val="00C25897"/>
    <w:rsid w:val="00C25A77"/>
    <w:rsid w:val="00C25E3A"/>
    <w:rsid w:val="00C26FF7"/>
    <w:rsid w:val="00C2765D"/>
    <w:rsid w:val="00C32447"/>
    <w:rsid w:val="00C32BAF"/>
    <w:rsid w:val="00C33127"/>
    <w:rsid w:val="00C3565A"/>
    <w:rsid w:val="00C36264"/>
    <w:rsid w:val="00C437F9"/>
    <w:rsid w:val="00C442AF"/>
    <w:rsid w:val="00C44E7D"/>
    <w:rsid w:val="00C50B2E"/>
    <w:rsid w:val="00C5178F"/>
    <w:rsid w:val="00C549F3"/>
    <w:rsid w:val="00C56076"/>
    <w:rsid w:val="00C5737D"/>
    <w:rsid w:val="00C57A1E"/>
    <w:rsid w:val="00C6102A"/>
    <w:rsid w:val="00C6450A"/>
    <w:rsid w:val="00C67871"/>
    <w:rsid w:val="00C71054"/>
    <w:rsid w:val="00C71C84"/>
    <w:rsid w:val="00C74ED7"/>
    <w:rsid w:val="00C75319"/>
    <w:rsid w:val="00C8113B"/>
    <w:rsid w:val="00C81468"/>
    <w:rsid w:val="00C81644"/>
    <w:rsid w:val="00C81E92"/>
    <w:rsid w:val="00C84361"/>
    <w:rsid w:val="00C90373"/>
    <w:rsid w:val="00C906DE"/>
    <w:rsid w:val="00C90E4A"/>
    <w:rsid w:val="00C91315"/>
    <w:rsid w:val="00C95109"/>
    <w:rsid w:val="00C96FD1"/>
    <w:rsid w:val="00CA42A4"/>
    <w:rsid w:val="00CA5809"/>
    <w:rsid w:val="00CA7F2A"/>
    <w:rsid w:val="00CA7F5F"/>
    <w:rsid w:val="00CB4A5D"/>
    <w:rsid w:val="00CB528A"/>
    <w:rsid w:val="00CB643E"/>
    <w:rsid w:val="00CB6EA9"/>
    <w:rsid w:val="00CC04D5"/>
    <w:rsid w:val="00CC12DD"/>
    <w:rsid w:val="00CC1DF8"/>
    <w:rsid w:val="00CC47B2"/>
    <w:rsid w:val="00CC5928"/>
    <w:rsid w:val="00CC75B8"/>
    <w:rsid w:val="00CD0636"/>
    <w:rsid w:val="00CD1EA4"/>
    <w:rsid w:val="00CE1455"/>
    <w:rsid w:val="00CE1ADE"/>
    <w:rsid w:val="00CE3809"/>
    <w:rsid w:val="00CE40B6"/>
    <w:rsid w:val="00CE5DB6"/>
    <w:rsid w:val="00CE7F5F"/>
    <w:rsid w:val="00CF05E0"/>
    <w:rsid w:val="00CF3246"/>
    <w:rsid w:val="00D0129A"/>
    <w:rsid w:val="00D028FE"/>
    <w:rsid w:val="00D0328B"/>
    <w:rsid w:val="00D049BA"/>
    <w:rsid w:val="00D05F82"/>
    <w:rsid w:val="00D144E0"/>
    <w:rsid w:val="00D157B8"/>
    <w:rsid w:val="00D224B3"/>
    <w:rsid w:val="00D23455"/>
    <w:rsid w:val="00D23D16"/>
    <w:rsid w:val="00D23F83"/>
    <w:rsid w:val="00D30AA9"/>
    <w:rsid w:val="00D315EB"/>
    <w:rsid w:val="00D31846"/>
    <w:rsid w:val="00D328C3"/>
    <w:rsid w:val="00D333EA"/>
    <w:rsid w:val="00D36A78"/>
    <w:rsid w:val="00D37554"/>
    <w:rsid w:val="00D40037"/>
    <w:rsid w:val="00D4020E"/>
    <w:rsid w:val="00D40B1F"/>
    <w:rsid w:val="00D4205B"/>
    <w:rsid w:val="00D461B7"/>
    <w:rsid w:val="00D46670"/>
    <w:rsid w:val="00D47067"/>
    <w:rsid w:val="00D50722"/>
    <w:rsid w:val="00D513C2"/>
    <w:rsid w:val="00D5362C"/>
    <w:rsid w:val="00D62615"/>
    <w:rsid w:val="00D62C85"/>
    <w:rsid w:val="00D63911"/>
    <w:rsid w:val="00D654DD"/>
    <w:rsid w:val="00D65B27"/>
    <w:rsid w:val="00D67C7C"/>
    <w:rsid w:val="00D70022"/>
    <w:rsid w:val="00D73A89"/>
    <w:rsid w:val="00D74B8F"/>
    <w:rsid w:val="00D75C74"/>
    <w:rsid w:val="00D75E09"/>
    <w:rsid w:val="00D764F0"/>
    <w:rsid w:val="00D76768"/>
    <w:rsid w:val="00D76917"/>
    <w:rsid w:val="00D81F0F"/>
    <w:rsid w:val="00D84D69"/>
    <w:rsid w:val="00D86544"/>
    <w:rsid w:val="00D9091F"/>
    <w:rsid w:val="00D90AF8"/>
    <w:rsid w:val="00D93FFD"/>
    <w:rsid w:val="00D94DE6"/>
    <w:rsid w:val="00D96261"/>
    <w:rsid w:val="00D9686D"/>
    <w:rsid w:val="00DA1178"/>
    <w:rsid w:val="00DA2153"/>
    <w:rsid w:val="00DA4F3A"/>
    <w:rsid w:val="00DA64D1"/>
    <w:rsid w:val="00DA7EB8"/>
    <w:rsid w:val="00DB25B1"/>
    <w:rsid w:val="00DB59D4"/>
    <w:rsid w:val="00DB5F2D"/>
    <w:rsid w:val="00DB6AEE"/>
    <w:rsid w:val="00DB6DD8"/>
    <w:rsid w:val="00DC13A6"/>
    <w:rsid w:val="00DC669C"/>
    <w:rsid w:val="00DC73DF"/>
    <w:rsid w:val="00DD05C1"/>
    <w:rsid w:val="00DD18F2"/>
    <w:rsid w:val="00DD2555"/>
    <w:rsid w:val="00DD30D8"/>
    <w:rsid w:val="00DD3D08"/>
    <w:rsid w:val="00DD4BC0"/>
    <w:rsid w:val="00DD4C6D"/>
    <w:rsid w:val="00DD77BD"/>
    <w:rsid w:val="00DD7C8F"/>
    <w:rsid w:val="00DE0BE2"/>
    <w:rsid w:val="00DE0D6E"/>
    <w:rsid w:val="00DE3879"/>
    <w:rsid w:val="00DF002E"/>
    <w:rsid w:val="00DF16BE"/>
    <w:rsid w:val="00DF70FF"/>
    <w:rsid w:val="00DF73B3"/>
    <w:rsid w:val="00DF74E9"/>
    <w:rsid w:val="00E003E7"/>
    <w:rsid w:val="00E00C47"/>
    <w:rsid w:val="00E01888"/>
    <w:rsid w:val="00E01BCD"/>
    <w:rsid w:val="00E04552"/>
    <w:rsid w:val="00E06CF7"/>
    <w:rsid w:val="00E105EC"/>
    <w:rsid w:val="00E11297"/>
    <w:rsid w:val="00E129A2"/>
    <w:rsid w:val="00E13B6D"/>
    <w:rsid w:val="00E14538"/>
    <w:rsid w:val="00E152FC"/>
    <w:rsid w:val="00E23C55"/>
    <w:rsid w:val="00E26FBE"/>
    <w:rsid w:val="00E30CEA"/>
    <w:rsid w:val="00E3210C"/>
    <w:rsid w:val="00E327B3"/>
    <w:rsid w:val="00E454FD"/>
    <w:rsid w:val="00E46E04"/>
    <w:rsid w:val="00E47415"/>
    <w:rsid w:val="00E4791C"/>
    <w:rsid w:val="00E50186"/>
    <w:rsid w:val="00E50AA7"/>
    <w:rsid w:val="00E50FBB"/>
    <w:rsid w:val="00E51381"/>
    <w:rsid w:val="00E53E3E"/>
    <w:rsid w:val="00E54BD9"/>
    <w:rsid w:val="00E614F3"/>
    <w:rsid w:val="00E624C0"/>
    <w:rsid w:val="00E62AFC"/>
    <w:rsid w:val="00E63CCB"/>
    <w:rsid w:val="00E6468D"/>
    <w:rsid w:val="00E64B38"/>
    <w:rsid w:val="00E6780A"/>
    <w:rsid w:val="00E67A9E"/>
    <w:rsid w:val="00E73581"/>
    <w:rsid w:val="00E73989"/>
    <w:rsid w:val="00E75705"/>
    <w:rsid w:val="00E76BEA"/>
    <w:rsid w:val="00E802ED"/>
    <w:rsid w:val="00E8192F"/>
    <w:rsid w:val="00E82514"/>
    <w:rsid w:val="00E82969"/>
    <w:rsid w:val="00E82BDC"/>
    <w:rsid w:val="00E8436F"/>
    <w:rsid w:val="00E8512E"/>
    <w:rsid w:val="00E85708"/>
    <w:rsid w:val="00E86CFB"/>
    <w:rsid w:val="00E90ADB"/>
    <w:rsid w:val="00E938FB"/>
    <w:rsid w:val="00E9467B"/>
    <w:rsid w:val="00EA311A"/>
    <w:rsid w:val="00EA35DA"/>
    <w:rsid w:val="00EA3DFB"/>
    <w:rsid w:val="00EA6A1B"/>
    <w:rsid w:val="00EA6D51"/>
    <w:rsid w:val="00EB020E"/>
    <w:rsid w:val="00EB2EE9"/>
    <w:rsid w:val="00EB3B43"/>
    <w:rsid w:val="00EB5687"/>
    <w:rsid w:val="00EC09CB"/>
    <w:rsid w:val="00EC1D16"/>
    <w:rsid w:val="00EC365E"/>
    <w:rsid w:val="00EC58B3"/>
    <w:rsid w:val="00EC611F"/>
    <w:rsid w:val="00EC6561"/>
    <w:rsid w:val="00EC6EB2"/>
    <w:rsid w:val="00ED0235"/>
    <w:rsid w:val="00ED26D0"/>
    <w:rsid w:val="00ED2ADB"/>
    <w:rsid w:val="00ED467F"/>
    <w:rsid w:val="00ED7596"/>
    <w:rsid w:val="00EE1D75"/>
    <w:rsid w:val="00EE5614"/>
    <w:rsid w:val="00EF5433"/>
    <w:rsid w:val="00EF7471"/>
    <w:rsid w:val="00F050A8"/>
    <w:rsid w:val="00F05210"/>
    <w:rsid w:val="00F05BC3"/>
    <w:rsid w:val="00F065C3"/>
    <w:rsid w:val="00F10589"/>
    <w:rsid w:val="00F106F9"/>
    <w:rsid w:val="00F1381E"/>
    <w:rsid w:val="00F13D51"/>
    <w:rsid w:val="00F219E8"/>
    <w:rsid w:val="00F22CFB"/>
    <w:rsid w:val="00F22EED"/>
    <w:rsid w:val="00F2586D"/>
    <w:rsid w:val="00F25D1A"/>
    <w:rsid w:val="00F265EC"/>
    <w:rsid w:val="00F3172C"/>
    <w:rsid w:val="00F33C41"/>
    <w:rsid w:val="00F34682"/>
    <w:rsid w:val="00F352C9"/>
    <w:rsid w:val="00F40BBE"/>
    <w:rsid w:val="00F433D1"/>
    <w:rsid w:val="00F441AA"/>
    <w:rsid w:val="00F44E90"/>
    <w:rsid w:val="00F45F03"/>
    <w:rsid w:val="00F472DE"/>
    <w:rsid w:val="00F47BEE"/>
    <w:rsid w:val="00F51271"/>
    <w:rsid w:val="00F541E0"/>
    <w:rsid w:val="00F557BF"/>
    <w:rsid w:val="00F5611B"/>
    <w:rsid w:val="00F5633C"/>
    <w:rsid w:val="00F6145F"/>
    <w:rsid w:val="00F61529"/>
    <w:rsid w:val="00F61B07"/>
    <w:rsid w:val="00F65C20"/>
    <w:rsid w:val="00F67A05"/>
    <w:rsid w:val="00F706B1"/>
    <w:rsid w:val="00F71475"/>
    <w:rsid w:val="00F75B0A"/>
    <w:rsid w:val="00F77BC9"/>
    <w:rsid w:val="00F8467F"/>
    <w:rsid w:val="00F8472A"/>
    <w:rsid w:val="00F8498D"/>
    <w:rsid w:val="00F85A29"/>
    <w:rsid w:val="00F85EDE"/>
    <w:rsid w:val="00F85F3A"/>
    <w:rsid w:val="00F86FAE"/>
    <w:rsid w:val="00F9275F"/>
    <w:rsid w:val="00F93B65"/>
    <w:rsid w:val="00F96497"/>
    <w:rsid w:val="00FA025F"/>
    <w:rsid w:val="00FA1029"/>
    <w:rsid w:val="00FA3FBB"/>
    <w:rsid w:val="00FA6246"/>
    <w:rsid w:val="00FA68E1"/>
    <w:rsid w:val="00FA76A8"/>
    <w:rsid w:val="00FB26AE"/>
    <w:rsid w:val="00FB5C1C"/>
    <w:rsid w:val="00FB797F"/>
    <w:rsid w:val="00FB799B"/>
    <w:rsid w:val="00FB7BE2"/>
    <w:rsid w:val="00FC1102"/>
    <w:rsid w:val="00FC1D2C"/>
    <w:rsid w:val="00FC7384"/>
    <w:rsid w:val="00FD00F8"/>
    <w:rsid w:val="00FD0506"/>
    <w:rsid w:val="00FD0B0E"/>
    <w:rsid w:val="00FD4EE0"/>
    <w:rsid w:val="00FD6F1F"/>
    <w:rsid w:val="00FD7763"/>
    <w:rsid w:val="00FD7801"/>
    <w:rsid w:val="00FE391A"/>
    <w:rsid w:val="00FE3C46"/>
    <w:rsid w:val="00FE47FC"/>
    <w:rsid w:val="00FE56F7"/>
    <w:rsid w:val="00FE7790"/>
    <w:rsid w:val="00FE7D3C"/>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paragraph" w:styleId="NormalWeb">
    <w:name w:val="Normal (Web)"/>
    <w:basedOn w:val="Normal"/>
    <w:uiPriority w:val="99"/>
    <w:unhideWhenUsed/>
    <w:rsid w:val="00B32E94"/>
    <w:pPr>
      <w:spacing w:before="100" w:beforeAutospacing="1" w:after="100" w:afterAutospacing="1"/>
      <w:jc w:val="left"/>
    </w:pPr>
    <w:rPr>
      <w:rFonts w:cs="Times New Roman"/>
      <w:szCs w:val="24"/>
      <w:lang w:val="fr-FR"/>
    </w:rPr>
  </w:style>
  <w:style w:type="character" w:customStyle="1" w:styleId="jlqj4b">
    <w:name w:val="jlqj4b"/>
    <w:basedOn w:val="DefaultParagraphFont"/>
    <w:rsid w:val="00B32E94"/>
  </w:style>
  <w:style w:type="paragraph" w:styleId="HTMLPreformatted">
    <w:name w:val="HTML Preformatted"/>
    <w:basedOn w:val="Normal"/>
    <w:link w:val="HTMLPreformattedChar"/>
    <w:uiPriority w:val="99"/>
    <w:semiHidden/>
    <w:unhideWhenUsed/>
    <w:rsid w:val="00765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sr-Latn-RS"/>
    </w:rPr>
  </w:style>
  <w:style w:type="character" w:customStyle="1" w:styleId="HTMLPreformattedChar">
    <w:name w:val="HTML Preformatted Char"/>
    <w:basedOn w:val="DefaultParagraphFont"/>
    <w:link w:val="HTMLPreformatted"/>
    <w:uiPriority w:val="99"/>
    <w:semiHidden/>
    <w:rsid w:val="00765C98"/>
    <w:rPr>
      <w:rFonts w:ascii="Courier New" w:hAnsi="Courier New" w:cs="Courier New"/>
      <w:lang w:val="sr-Latn-RS"/>
    </w:rPr>
  </w:style>
  <w:style w:type="character" w:customStyle="1" w:styleId="Puce1Car">
    <w:name w:val="– Puce 1 Car"/>
    <w:basedOn w:val="DefaultParagraphFont"/>
    <w:link w:val="Puce1"/>
    <w:locked/>
    <w:rsid w:val="00765C98"/>
    <w:rPr>
      <w:rFonts w:asciiTheme="minorHAnsi" w:eastAsiaTheme="minorHAnsi" w:hAnsiTheme="minorHAnsi" w:cs="Arial"/>
      <w:color w:val="0A0A0A" w:themeColor="text1"/>
      <w:szCs w:val="22"/>
      <w:lang w:val="sr-Latn-RS"/>
    </w:rPr>
  </w:style>
  <w:style w:type="paragraph" w:customStyle="1" w:styleId="Puce1">
    <w:name w:val="– Puce 1"/>
    <w:link w:val="Puce1Car"/>
    <w:qFormat/>
    <w:rsid w:val="00765C98"/>
    <w:pPr>
      <w:numPr>
        <w:numId w:val="30"/>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y2iqfc">
    <w:name w:val="y2iqfc"/>
    <w:basedOn w:val="DefaultParagraphFont"/>
    <w:rsid w:val="00765C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0921">
      <w:bodyDiv w:val="1"/>
      <w:marLeft w:val="0"/>
      <w:marRight w:val="0"/>
      <w:marTop w:val="0"/>
      <w:marBottom w:val="0"/>
      <w:divBdr>
        <w:top w:val="none" w:sz="0" w:space="0" w:color="auto"/>
        <w:left w:val="none" w:sz="0" w:space="0" w:color="auto"/>
        <w:bottom w:val="none" w:sz="0" w:space="0" w:color="auto"/>
        <w:right w:val="none" w:sz="0" w:space="0" w:color="auto"/>
      </w:divBdr>
    </w:div>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191302919">
      <w:bodyDiv w:val="1"/>
      <w:marLeft w:val="0"/>
      <w:marRight w:val="0"/>
      <w:marTop w:val="0"/>
      <w:marBottom w:val="0"/>
      <w:divBdr>
        <w:top w:val="none" w:sz="0" w:space="0" w:color="auto"/>
        <w:left w:val="none" w:sz="0" w:space="0" w:color="auto"/>
        <w:bottom w:val="none" w:sz="0" w:space="0" w:color="auto"/>
        <w:right w:val="none" w:sz="0" w:space="0" w:color="auto"/>
      </w:divBdr>
    </w:div>
    <w:div w:id="301544004">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334188311">
      <w:bodyDiv w:val="1"/>
      <w:marLeft w:val="0"/>
      <w:marRight w:val="0"/>
      <w:marTop w:val="0"/>
      <w:marBottom w:val="0"/>
      <w:divBdr>
        <w:top w:val="none" w:sz="0" w:space="0" w:color="auto"/>
        <w:left w:val="none" w:sz="0" w:space="0" w:color="auto"/>
        <w:bottom w:val="none" w:sz="0" w:space="0" w:color="auto"/>
        <w:right w:val="none" w:sz="0" w:space="0" w:color="auto"/>
      </w:divBdr>
    </w:div>
    <w:div w:id="336856074">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12317330">
      <w:bodyDiv w:val="1"/>
      <w:marLeft w:val="0"/>
      <w:marRight w:val="0"/>
      <w:marTop w:val="0"/>
      <w:marBottom w:val="0"/>
      <w:divBdr>
        <w:top w:val="none" w:sz="0" w:space="0" w:color="auto"/>
        <w:left w:val="none" w:sz="0" w:space="0" w:color="auto"/>
        <w:bottom w:val="none" w:sz="0" w:space="0" w:color="auto"/>
        <w:right w:val="none" w:sz="0" w:space="0" w:color="auto"/>
      </w:divBdr>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39166448">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684554766">
      <w:bodyDiv w:val="1"/>
      <w:marLeft w:val="0"/>
      <w:marRight w:val="0"/>
      <w:marTop w:val="0"/>
      <w:marBottom w:val="0"/>
      <w:divBdr>
        <w:top w:val="none" w:sz="0" w:space="0" w:color="auto"/>
        <w:left w:val="none" w:sz="0" w:space="0" w:color="auto"/>
        <w:bottom w:val="none" w:sz="0" w:space="0" w:color="auto"/>
        <w:right w:val="none" w:sz="0" w:space="0" w:color="auto"/>
      </w:divBdr>
    </w:div>
    <w:div w:id="700478159">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745612810">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40648111">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347712918">
      <w:bodyDiv w:val="1"/>
      <w:marLeft w:val="0"/>
      <w:marRight w:val="0"/>
      <w:marTop w:val="0"/>
      <w:marBottom w:val="0"/>
      <w:divBdr>
        <w:top w:val="none" w:sz="0" w:space="0" w:color="auto"/>
        <w:left w:val="none" w:sz="0" w:space="0" w:color="auto"/>
        <w:bottom w:val="none" w:sz="0" w:space="0" w:color="auto"/>
        <w:right w:val="none" w:sz="0" w:space="0" w:color="auto"/>
      </w:divBdr>
    </w:div>
    <w:div w:id="1527330291">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935284034">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7276526-3C15-4163-848B-723C774FD0CC}">
  <ds:schemaRefs>
    <ds:schemaRef ds:uri="http://schemas.microsoft.com/sharepoint/v3/contenttype/forms"/>
  </ds:schemaRefs>
</ds:datastoreItem>
</file>

<file path=customXml/itemProps3.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customXml/itemProps5.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Belgrade</Template>
  <TotalTime>53</TotalTime>
  <Pages>13</Pages>
  <Words>2650</Words>
  <Characters>15110</Characters>
  <Application>Microsoft Office Word</Application>
  <DocSecurity>0</DocSecurity>
  <Lines>125</Lines>
  <Paragraphs>35</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17725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36</cp:revision>
  <cp:lastPrinted>2021-04-14T14:03:00Z</cp:lastPrinted>
  <dcterms:created xsi:type="dcterms:W3CDTF">2021-10-04T14:16:00Z</dcterms:created>
  <dcterms:modified xsi:type="dcterms:W3CDTF">2021-12-09T11:23:00Z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